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1AD8" w14:textId="77777777" w:rsidR="00581FCE" w:rsidRDefault="00102D09" w:rsidP="00581FCE">
      <w:pPr>
        <w:widowControl w:val="0"/>
        <w:rPr>
          <w:b/>
          <w:bCs/>
          <w:spacing w:val="60"/>
          <w:sz w:val="26"/>
          <w:szCs w:val="26"/>
        </w:rPr>
      </w:pPr>
      <w:r>
        <w:t xml:space="preserve">  </w:t>
      </w:r>
      <w:r w:rsidR="007F3A3D">
        <w:t xml:space="preserve"> </w:t>
      </w:r>
    </w:p>
    <w:p w14:paraId="1CA0A225" w14:textId="77777777" w:rsidR="00581FCE" w:rsidRDefault="00581FCE" w:rsidP="006A49F1">
      <w:pPr>
        <w:ind w:left="4820" w:hanging="851"/>
      </w:pPr>
      <w:r>
        <w:t xml:space="preserve">Генеральному директору </w:t>
      </w:r>
    </w:p>
    <w:p w14:paraId="59791877" w14:textId="77777777" w:rsidR="00581FCE" w:rsidRDefault="00581FCE" w:rsidP="006A49F1">
      <w:pPr>
        <w:ind w:left="4820" w:hanging="851"/>
      </w:pPr>
      <w:r>
        <w:t>АО «НЭСК»</w:t>
      </w:r>
    </w:p>
    <w:p w14:paraId="15AC81D2" w14:textId="37EE6F4F" w:rsidR="00581FCE" w:rsidRDefault="001F6935" w:rsidP="006A49F1">
      <w:pPr>
        <w:ind w:left="4820" w:hanging="851"/>
      </w:pPr>
      <w:r>
        <w:t xml:space="preserve">Аликову Константину </w:t>
      </w:r>
      <w:proofErr w:type="spellStart"/>
      <w:r>
        <w:t>Батырбековичу</w:t>
      </w:r>
      <w:proofErr w:type="spellEnd"/>
    </w:p>
    <w:p w14:paraId="15FD210B" w14:textId="437F35F1" w:rsidR="00DB344A" w:rsidRPr="00BA631E" w:rsidRDefault="00BA631E" w:rsidP="00B824D1">
      <w:pPr>
        <w:ind w:left="3960"/>
        <w:rPr>
          <w:u w:val="single"/>
        </w:rPr>
      </w:pPr>
      <w:r w:rsidRPr="00DA5372">
        <w:t>О</w:t>
      </w:r>
      <w:r w:rsidR="00DB344A" w:rsidRPr="00DA5372">
        <w:t>т</w:t>
      </w:r>
      <w:r>
        <w:t xml:space="preserve"> </w:t>
      </w:r>
      <w:r w:rsidR="00B824D1">
        <w:rPr>
          <w:u w:val="single"/>
        </w:rPr>
        <w:t>___________________________________________________________________________</w:t>
      </w:r>
      <w:r w:rsidR="003F50E9">
        <w:rPr>
          <w:u w:val="single"/>
        </w:rPr>
        <w:t>__________</w:t>
      </w:r>
      <w:r w:rsidR="00B824D1">
        <w:rPr>
          <w:u w:val="single"/>
        </w:rPr>
        <w:t>_____________</w:t>
      </w:r>
    </w:p>
    <w:p w14:paraId="09190921" w14:textId="3BF18A6B" w:rsidR="006A49F1" w:rsidRPr="006A49F1" w:rsidRDefault="001F6935" w:rsidP="00BA631E">
      <w:pPr>
        <w:ind w:left="3960"/>
      </w:pPr>
      <w:r>
        <w:t>Адрес проживания:</w:t>
      </w:r>
    </w:p>
    <w:p w14:paraId="207FE645" w14:textId="76611C6D" w:rsidR="006A49F1" w:rsidRDefault="006A49F1" w:rsidP="00BA631E">
      <w:pPr>
        <w:ind w:left="3960"/>
        <w:rPr>
          <w:u w:val="single"/>
        </w:rPr>
      </w:pPr>
      <w:r>
        <w:rPr>
          <w:u w:val="single"/>
        </w:rPr>
        <w:t>____________________________________</w:t>
      </w:r>
      <w:r w:rsidR="003F50E9">
        <w:rPr>
          <w:u w:val="single"/>
        </w:rPr>
        <w:t>_____</w:t>
      </w:r>
      <w:r>
        <w:rPr>
          <w:u w:val="single"/>
        </w:rPr>
        <w:t>________</w:t>
      </w:r>
    </w:p>
    <w:p w14:paraId="65B1B025" w14:textId="15FF6BC1" w:rsidR="00DB344A" w:rsidRDefault="00B824D1" w:rsidP="00BA631E">
      <w:pPr>
        <w:ind w:left="3960"/>
        <w:rPr>
          <w:u w:val="single"/>
        </w:rPr>
      </w:pPr>
      <w:r>
        <w:rPr>
          <w:u w:val="single"/>
        </w:rPr>
        <w:t>_______________________________________</w:t>
      </w:r>
      <w:r w:rsidR="003F50E9">
        <w:rPr>
          <w:u w:val="single"/>
        </w:rPr>
        <w:t>_____</w:t>
      </w:r>
      <w:r>
        <w:rPr>
          <w:u w:val="single"/>
        </w:rPr>
        <w:t>_____</w:t>
      </w:r>
    </w:p>
    <w:p w14:paraId="19857719" w14:textId="65C68685" w:rsidR="001F6935" w:rsidRPr="001F6935" w:rsidRDefault="001F6935" w:rsidP="001F6935">
      <w:pPr>
        <w:tabs>
          <w:tab w:val="left" w:pos="9922"/>
        </w:tabs>
        <w:ind w:left="3960"/>
      </w:pPr>
      <w:proofErr w:type="gramStart"/>
      <w:r w:rsidRPr="001F6935">
        <w:t>ИНН(</w:t>
      </w:r>
      <w:proofErr w:type="gramEnd"/>
      <w:r w:rsidRPr="001F6935">
        <w:t xml:space="preserve">для </w:t>
      </w:r>
      <w:proofErr w:type="spellStart"/>
      <w:r w:rsidRPr="001F6935">
        <w:t>физ.лиц</w:t>
      </w:r>
      <w:proofErr w:type="spellEnd"/>
      <w:r w:rsidRPr="001F6935">
        <w:t>):</w:t>
      </w:r>
      <w:r w:rsidRPr="00C94331">
        <w:rPr>
          <w:u w:val="single"/>
        </w:rPr>
        <w:tab/>
      </w:r>
    </w:p>
    <w:p w14:paraId="6CBF556E" w14:textId="0058A3D5" w:rsidR="00B824D1" w:rsidRDefault="00B824D1" w:rsidP="00BA631E">
      <w:pPr>
        <w:ind w:left="3960"/>
      </w:pPr>
      <w:r w:rsidRPr="00B824D1">
        <w:t>Тел.</w:t>
      </w:r>
      <w:r w:rsidR="006A49F1">
        <w:t>/ факс</w:t>
      </w:r>
      <w:r w:rsidRPr="00B824D1">
        <w:t xml:space="preserve">: </w:t>
      </w:r>
      <w:r>
        <w:t>_________________</w:t>
      </w:r>
      <w:r w:rsidR="003F50E9">
        <w:t>____</w:t>
      </w:r>
      <w:r>
        <w:t>__________________</w:t>
      </w:r>
    </w:p>
    <w:p w14:paraId="033D3C93" w14:textId="77777777" w:rsidR="00B824D1" w:rsidRPr="00B824D1" w:rsidRDefault="00B824D1" w:rsidP="00BA631E">
      <w:pPr>
        <w:ind w:left="3960"/>
      </w:pPr>
    </w:p>
    <w:p w14:paraId="5F497E2F" w14:textId="77777777" w:rsidR="00DB344A" w:rsidRDefault="00DB344A" w:rsidP="00DB344A">
      <w:pPr>
        <w:pStyle w:val="1"/>
        <w:ind w:left="432" w:hanging="432"/>
        <w:jc w:val="center"/>
        <w:rPr>
          <w:rFonts w:ascii="Times New Roman" w:hAnsi="Times New Roman" w:cs="Times New Roman"/>
          <w:sz w:val="24"/>
        </w:rPr>
      </w:pPr>
      <w:r w:rsidRPr="00DA5372">
        <w:rPr>
          <w:rFonts w:ascii="Times New Roman" w:hAnsi="Times New Roman" w:cs="Times New Roman"/>
          <w:sz w:val="24"/>
        </w:rPr>
        <w:t>ЗАЯВЛЕНИЕ</w:t>
      </w:r>
    </w:p>
    <w:p w14:paraId="217AC66B" w14:textId="77777777" w:rsidR="001F19F1" w:rsidRPr="001F19F1" w:rsidRDefault="001F19F1" w:rsidP="001F19F1"/>
    <w:p w14:paraId="7E1AAC37" w14:textId="77777777" w:rsidR="00DB344A" w:rsidRPr="00DA5372" w:rsidRDefault="00DB344A" w:rsidP="00DB344A"/>
    <w:p w14:paraId="7C8E1CC2" w14:textId="77777777" w:rsidR="001F6935" w:rsidRDefault="00BA631E" w:rsidP="001F6935">
      <w:pPr>
        <w:tabs>
          <w:tab w:val="left" w:pos="9922"/>
        </w:tabs>
        <w:jc w:val="both"/>
        <w:rPr>
          <w:u w:val="single"/>
        </w:rPr>
      </w:pPr>
      <w:r>
        <w:t>В связи</w:t>
      </w:r>
      <w:r w:rsidR="001F6935">
        <w:t xml:space="preserve"> </w:t>
      </w:r>
      <w:r w:rsidR="001F6935">
        <w:rPr>
          <w:u w:val="single"/>
        </w:rPr>
        <w:tab/>
      </w:r>
    </w:p>
    <w:p w14:paraId="4B8D1580" w14:textId="25272B98" w:rsidR="001F6935" w:rsidRDefault="001F6935" w:rsidP="001F6935">
      <w:pPr>
        <w:tabs>
          <w:tab w:val="left" w:pos="9922"/>
        </w:tabs>
        <w:jc w:val="center"/>
        <w:rPr>
          <w:sz w:val="20"/>
          <w:szCs w:val="20"/>
        </w:rPr>
      </w:pPr>
      <w:r w:rsidRPr="001F6935">
        <w:rPr>
          <w:sz w:val="20"/>
          <w:szCs w:val="20"/>
        </w:rPr>
        <w:t>(смена владельца/изменения наименования владельца/изменения формы собственности)</w:t>
      </w:r>
    </w:p>
    <w:p w14:paraId="697DD29D" w14:textId="314ABF25" w:rsidR="001F6935" w:rsidRPr="001F6935" w:rsidRDefault="001F6935" w:rsidP="001F6935">
      <w:pPr>
        <w:tabs>
          <w:tab w:val="left" w:pos="9922"/>
        </w:tabs>
        <w:jc w:val="both"/>
      </w:pPr>
      <w:r>
        <w:t>Уведомляю Вас о переходе права собственности на раннее подключенный к электрическим сетям АО «НЭСК» объект:</w:t>
      </w:r>
    </w:p>
    <w:p w14:paraId="604DC6C5" w14:textId="4D18CD69" w:rsidR="00DB344A" w:rsidRPr="006A49F1" w:rsidRDefault="00BD2A8C" w:rsidP="006A49F1">
      <w:pPr>
        <w:jc w:val="both"/>
        <w:rPr>
          <w:sz w:val="16"/>
          <w:szCs w:val="16"/>
        </w:rPr>
      </w:pPr>
      <w:r>
        <w:rPr>
          <w:u w:val="single"/>
        </w:rPr>
        <w:t>_</w:t>
      </w:r>
      <w:r w:rsidR="006A49F1">
        <w:rPr>
          <w:u w:val="single"/>
        </w:rPr>
        <w:t>___________</w:t>
      </w:r>
      <w:r>
        <w:rPr>
          <w:u w:val="single"/>
        </w:rPr>
        <w:t>______________________________________________________</w:t>
      </w:r>
      <w:r w:rsidR="003F50E9">
        <w:rPr>
          <w:u w:val="single"/>
        </w:rPr>
        <w:t>__________</w:t>
      </w:r>
      <w:r>
        <w:rPr>
          <w:u w:val="single"/>
        </w:rPr>
        <w:t>________________________________________________________________________________________</w:t>
      </w:r>
      <w:r w:rsidR="006A49F1">
        <w:rPr>
          <w:u w:val="single"/>
        </w:rPr>
        <w:t>,</w:t>
      </w:r>
    </w:p>
    <w:p w14:paraId="22CF5919" w14:textId="77777777" w:rsidR="00BA631E" w:rsidRDefault="00BA631E" w:rsidP="00DB344A">
      <w:pPr>
        <w:jc w:val="both"/>
      </w:pPr>
    </w:p>
    <w:p w14:paraId="0799CC48" w14:textId="32CAB366" w:rsidR="00DB344A" w:rsidRPr="00BA631E" w:rsidRDefault="00DB344A" w:rsidP="00DB344A">
      <w:pPr>
        <w:jc w:val="both"/>
        <w:rPr>
          <w:u w:val="single"/>
        </w:rPr>
      </w:pPr>
      <w:r w:rsidRPr="00DA5372">
        <w:t>расположенн</w:t>
      </w:r>
      <w:r w:rsidR="00DE7548">
        <w:t>ый</w:t>
      </w:r>
      <w:r w:rsidRPr="00DA5372">
        <w:t xml:space="preserve"> по адресу:</w:t>
      </w:r>
      <w:r w:rsidR="00BA631E">
        <w:rPr>
          <w:u w:val="single"/>
        </w:rPr>
        <w:t xml:space="preserve"> </w:t>
      </w:r>
      <w:r w:rsidR="00BD2A8C">
        <w:rPr>
          <w:u w:val="single"/>
        </w:rPr>
        <w:t>____________</w:t>
      </w:r>
      <w:r w:rsidR="00DE7548">
        <w:rPr>
          <w:u w:val="single"/>
        </w:rPr>
        <w:t>___________________________</w:t>
      </w:r>
      <w:r w:rsidR="003F50E9">
        <w:rPr>
          <w:u w:val="single"/>
        </w:rPr>
        <w:t>_____</w:t>
      </w:r>
      <w:r w:rsidR="00DE7548">
        <w:rPr>
          <w:u w:val="single"/>
        </w:rPr>
        <w:t>____</w:t>
      </w:r>
      <w:r w:rsidR="00BD2A8C">
        <w:rPr>
          <w:u w:val="single"/>
        </w:rPr>
        <w:t>___________</w:t>
      </w:r>
    </w:p>
    <w:p w14:paraId="323EA27A" w14:textId="35428D8E" w:rsidR="00BA631E" w:rsidRDefault="003F50E9" w:rsidP="00DB344A">
      <w:pPr>
        <w:jc w:val="both"/>
      </w:pPr>
      <w:r>
        <w:t>__________________________________________________________________________________</w:t>
      </w:r>
    </w:p>
    <w:p w14:paraId="27EBDE44" w14:textId="5DA82826" w:rsidR="00B824D1" w:rsidRDefault="00DB344A" w:rsidP="00DB344A">
      <w:pPr>
        <w:pBdr>
          <w:bottom w:val="single" w:sz="12" w:space="1" w:color="auto"/>
        </w:pBdr>
        <w:jc w:val="both"/>
      </w:pPr>
      <w:r w:rsidRPr="00DA5372">
        <w:t>Т</w:t>
      </w:r>
      <w:r w:rsidR="00AB596A">
        <w:t xml:space="preserve">очка присоединения к сетям </w:t>
      </w:r>
      <w:r w:rsidRPr="00B824D1">
        <w:t>АО «НЭСК»:</w:t>
      </w:r>
      <w:r w:rsidR="00B824D1">
        <w:t xml:space="preserve"> _________________________</w:t>
      </w:r>
      <w:r w:rsidR="003F50E9">
        <w:t>______</w:t>
      </w:r>
      <w:r w:rsidR="00B824D1">
        <w:t>_____________</w:t>
      </w:r>
    </w:p>
    <w:p w14:paraId="1EBA962B" w14:textId="77777777" w:rsidR="00B824D1" w:rsidRPr="00DA5372" w:rsidRDefault="00B824D1" w:rsidP="00DB344A">
      <w:pPr>
        <w:pBdr>
          <w:bottom w:val="single" w:sz="12" w:space="1" w:color="auto"/>
        </w:pBdr>
        <w:jc w:val="both"/>
      </w:pPr>
    </w:p>
    <w:p w14:paraId="771FC3B0" w14:textId="77777777" w:rsidR="00B824D1" w:rsidRPr="00BA631E" w:rsidRDefault="00B824D1" w:rsidP="00DB344A">
      <w:pPr>
        <w:jc w:val="both"/>
        <w:rPr>
          <w:u w:val="single"/>
        </w:rPr>
      </w:pPr>
    </w:p>
    <w:p w14:paraId="18A32F80" w14:textId="61CDE762" w:rsidR="00B824D1" w:rsidRDefault="00B824D1" w:rsidP="001F6935">
      <w:pPr>
        <w:pStyle w:val="ConsPlusNonformat"/>
        <w:tabs>
          <w:tab w:val="left" w:pos="992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Гарантирующий </w:t>
      </w:r>
      <w:r w:rsidRPr="00FA228E">
        <w:rPr>
          <w:rFonts w:ascii="Times New Roman" w:hAnsi="Times New Roman" w:cs="Times New Roman"/>
          <w:sz w:val="22"/>
          <w:szCs w:val="22"/>
        </w:rPr>
        <w:t xml:space="preserve">поставщик </w:t>
      </w:r>
      <w:r>
        <w:rPr>
          <w:rFonts w:ascii="Times New Roman" w:hAnsi="Times New Roman" w:cs="Times New Roman"/>
          <w:sz w:val="22"/>
          <w:szCs w:val="22"/>
        </w:rPr>
        <w:t>(энергосбытовая организация),</w:t>
      </w:r>
      <w:r w:rsidRPr="00FA228E">
        <w:rPr>
          <w:rFonts w:ascii="Times New Roman" w:hAnsi="Times New Roman" w:cs="Times New Roman"/>
          <w:sz w:val="22"/>
          <w:szCs w:val="22"/>
        </w:rPr>
        <w:t xml:space="preserve"> с которым</w:t>
      </w:r>
      <w:r>
        <w:rPr>
          <w:rFonts w:ascii="Times New Roman" w:hAnsi="Times New Roman" w:cs="Times New Roman"/>
          <w:sz w:val="22"/>
          <w:szCs w:val="22"/>
        </w:rPr>
        <w:t xml:space="preserve"> заключен договор электроснабжения </w:t>
      </w:r>
      <w:r w:rsidRPr="00FA228E">
        <w:rPr>
          <w:rFonts w:ascii="Times New Roman" w:hAnsi="Times New Roman" w:cs="Times New Roman"/>
          <w:sz w:val="22"/>
          <w:szCs w:val="22"/>
        </w:rPr>
        <w:t>(купли-продажи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228E">
        <w:rPr>
          <w:rFonts w:ascii="Times New Roman" w:hAnsi="Times New Roman" w:cs="Times New Roman"/>
          <w:sz w:val="22"/>
          <w:szCs w:val="22"/>
        </w:rPr>
        <w:t>электрической энергии</w:t>
      </w:r>
      <w:r>
        <w:rPr>
          <w:rFonts w:ascii="Times New Roman" w:hAnsi="Times New Roman" w:cs="Times New Roman"/>
          <w:sz w:val="22"/>
          <w:szCs w:val="22"/>
        </w:rPr>
        <w:t xml:space="preserve"> (мощности))</w:t>
      </w:r>
      <w:r w:rsidR="001F693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EC973" w14:textId="38031872" w:rsidR="001F6935" w:rsidRPr="006A49F1" w:rsidRDefault="001F6935" w:rsidP="001F6935">
      <w:pPr>
        <w:pStyle w:val="ConsPlusNonformat"/>
        <w:tabs>
          <w:tab w:val="left" w:pos="992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761FF04" w14:textId="1D598DD1" w:rsidR="00B824D1" w:rsidRDefault="00B824D1" w:rsidP="00B824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энергоснабжения № ________</w:t>
      </w:r>
      <w:r w:rsidR="003F50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 от___________________20____г</w:t>
      </w:r>
    </w:p>
    <w:p w14:paraId="2AE5AC03" w14:textId="48808F5C" w:rsidR="00C94331" w:rsidRPr="00A670C2" w:rsidRDefault="00C94331" w:rsidP="00C94331">
      <w:pPr>
        <w:pStyle w:val="ConsPlusNonformat"/>
        <w:tabs>
          <w:tab w:val="left" w:pos="9922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Настоящий объект ранее принадлежал</w:t>
      </w:r>
      <w:r w:rsidRPr="00C9433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5811B2A" w14:textId="77777777" w:rsidR="00DB344A" w:rsidRPr="00DA5372" w:rsidRDefault="00DB344A" w:rsidP="00DB344A">
      <w:pPr>
        <w:jc w:val="both"/>
      </w:pPr>
    </w:p>
    <w:p w14:paraId="14FBE484" w14:textId="77777777" w:rsidR="00DB344A" w:rsidRPr="00DA5372" w:rsidRDefault="00DB344A" w:rsidP="00DB344A">
      <w:pPr>
        <w:jc w:val="both"/>
      </w:pPr>
      <w:r w:rsidRPr="00DA5372">
        <w:t>При этом сообщаем, что для данного объекта:</w:t>
      </w:r>
    </w:p>
    <w:p w14:paraId="1E7A4FA8" w14:textId="77777777" w:rsidR="00DB344A" w:rsidRPr="00DA5372" w:rsidRDefault="00DB344A" w:rsidP="00DB344A">
      <w:pPr>
        <w:numPr>
          <w:ilvl w:val="0"/>
          <w:numId w:val="2"/>
        </w:numPr>
        <w:ind w:left="720" w:hanging="360"/>
        <w:jc w:val="both"/>
      </w:pPr>
      <w:r w:rsidRPr="00DA5372">
        <w:t xml:space="preserve">Изменения величины присоединяемой мощности не требуется; </w:t>
      </w:r>
      <w:r w:rsidR="00BD2A8C">
        <w:rPr>
          <w:u w:val="single"/>
        </w:rPr>
        <w:t>___</w:t>
      </w:r>
      <w:r w:rsidRPr="00DA5372">
        <w:t>кВт</w:t>
      </w:r>
      <w:r w:rsidR="00BA631E">
        <w:t>/</w:t>
      </w:r>
      <w:r w:rsidR="00BD2A8C">
        <w:rPr>
          <w:u w:val="single"/>
        </w:rPr>
        <w:t>_____</w:t>
      </w:r>
      <w:r w:rsidR="00BA631E">
        <w:t>В</w:t>
      </w:r>
    </w:p>
    <w:p w14:paraId="554EA03E" w14:textId="77777777" w:rsidR="00DB344A" w:rsidRPr="00DA5372" w:rsidRDefault="00DB344A" w:rsidP="00DB344A">
      <w:pPr>
        <w:numPr>
          <w:ilvl w:val="0"/>
          <w:numId w:val="2"/>
        </w:numPr>
        <w:ind w:left="720" w:hanging="360"/>
        <w:jc w:val="both"/>
      </w:pPr>
      <w:r w:rsidRPr="00DA5372">
        <w:t>Изменения схемы внешнего электроснабжения не требуется;</w:t>
      </w:r>
    </w:p>
    <w:p w14:paraId="44665DEA" w14:textId="77777777" w:rsidR="00DB344A" w:rsidRDefault="00DB344A" w:rsidP="00DB344A">
      <w:pPr>
        <w:numPr>
          <w:ilvl w:val="0"/>
          <w:numId w:val="2"/>
        </w:numPr>
        <w:ind w:left="720" w:hanging="360"/>
        <w:jc w:val="both"/>
      </w:pPr>
      <w:r w:rsidRPr="00DA5372">
        <w:t>Изменения категории надежности электроснабжения не требуется</w:t>
      </w:r>
      <w:r w:rsidR="00BA631E">
        <w:t xml:space="preserve"> -</w:t>
      </w:r>
      <w:r w:rsidR="00BD2A8C">
        <w:rPr>
          <w:u w:val="single"/>
        </w:rPr>
        <w:t>_________</w:t>
      </w:r>
      <w:r w:rsidRPr="00DA5372">
        <w:t>;</w:t>
      </w:r>
    </w:p>
    <w:p w14:paraId="6F511BD2" w14:textId="77777777" w:rsidR="00C94331" w:rsidRPr="00DA5372" w:rsidRDefault="00C94331" w:rsidP="00C94331">
      <w:pPr>
        <w:ind w:left="720"/>
        <w:jc w:val="both"/>
      </w:pPr>
    </w:p>
    <w:p w14:paraId="262DA95C" w14:textId="04A8CC7D" w:rsidR="00DB344A" w:rsidRPr="00C94331" w:rsidRDefault="00C94331" w:rsidP="00C94331">
      <w:pPr>
        <w:tabs>
          <w:tab w:val="left" w:pos="2552"/>
          <w:tab w:val="left" w:pos="5812"/>
          <w:tab w:val="left" w:pos="9922"/>
        </w:tabs>
        <w:jc w:val="both"/>
        <w:rPr>
          <w:u w:val="single"/>
        </w:rPr>
      </w:pPr>
      <w:r w:rsidRPr="00C94331">
        <w:rPr>
          <w:u w:val="single"/>
        </w:rPr>
        <w:tab/>
      </w:r>
      <w:r w:rsidRPr="00C94331">
        <w:t xml:space="preserve"> </w:t>
      </w:r>
      <w:r>
        <w:t xml:space="preserve">     </w:t>
      </w:r>
      <w:r w:rsidRPr="00C94331">
        <w:rPr>
          <w:u w:val="single"/>
        </w:rPr>
        <w:tab/>
      </w:r>
      <w:r w:rsidRPr="00C94331">
        <w:t xml:space="preserve"> </w:t>
      </w:r>
      <w:r>
        <w:t xml:space="preserve">      </w:t>
      </w:r>
      <w:r w:rsidRPr="00C94331">
        <w:t xml:space="preserve"> </w:t>
      </w:r>
      <w:r>
        <w:t xml:space="preserve">      </w:t>
      </w:r>
      <w:r w:rsidRPr="00C94331">
        <w:rPr>
          <w:u w:val="single"/>
        </w:rPr>
        <w:tab/>
      </w:r>
    </w:p>
    <w:p w14:paraId="2AE30E90" w14:textId="08EACE12" w:rsidR="00DB344A" w:rsidRPr="00DA5372" w:rsidRDefault="00DB344A" w:rsidP="00DB344A">
      <w:pPr>
        <w:ind w:left="360"/>
        <w:rPr>
          <w:sz w:val="20"/>
          <w:szCs w:val="20"/>
        </w:rPr>
      </w:pPr>
      <w:r w:rsidRPr="00DA5372">
        <w:rPr>
          <w:sz w:val="20"/>
          <w:szCs w:val="20"/>
        </w:rPr>
        <w:t>(Должность)</w:t>
      </w:r>
      <w:r w:rsidRPr="00DA5372">
        <w:rPr>
          <w:sz w:val="20"/>
          <w:szCs w:val="20"/>
        </w:rPr>
        <w:tab/>
      </w:r>
      <w:r w:rsidRPr="00DA5372">
        <w:rPr>
          <w:sz w:val="20"/>
          <w:szCs w:val="20"/>
        </w:rPr>
        <w:tab/>
      </w:r>
      <w:r w:rsidRPr="00DA5372">
        <w:rPr>
          <w:sz w:val="20"/>
          <w:szCs w:val="20"/>
        </w:rPr>
        <w:tab/>
      </w:r>
      <w:r w:rsidR="00C94331">
        <w:rPr>
          <w:sz w:val="20"/>
          <w:szCs w:val="20"/>
        </w:rPr>
        <w:tab/>
      </w:r>
      <w:r w:rsidRPr="00DA5372">
        <w:rPr>
          <w:sz w:val="20"/>
          <w:szCs w:val="20"/>
        </w:rPr>
        <w:t>(подпись)</w:t>
      </w:r>
      <w:r w:rsidRPr="00DA5372">
        <w:rPr>
          <w:sz w:val="20"/>
          <w:szCs w:val="20"/>
        </w:rPr>
        <w:tab/>
      </w:r>
      <w:r w:rsidRPr="00DA5372">
        <w:rPr>
          <w:sz w:val="20"/>
          <w:szCs w:val="20"/>
        </w:rPr>
        <w:tab/>
      </w:r>
      <w:r w:rsidR="00C94331">
        <w:rPr>
          <w:sz w:val="20"/>
          <w:szCs w:val="20"/>
        </w:rPr>
        <w:tab/>
      </w:r>
      <w:r w:rsidRPr="00DA5372">
        <w:rPr>
          <w:sz w:val="20"/>
          <w:szCs w:val="20"/>
        </w:rPr>
        <w:tab/>
        <w:t>(Фамилия И.О.)</w:t>
      </w:r>
    </w:p>
    <w:p w14:paraId="63B26A73" w14:textId="77777777" w:rsidR="00DB344A" w:rsidRPr="00DA5372" w:rsidRDefault="00DB344A" w:rsidP="00DB344A">
      <w:pPr>
        <w:ind w:left="360"/>
        <w:jc w:val="center"/>
        <w:rPr>
          <w:sz w:val="20"/>
          <w:szCs w:val="20"/>
        </w:rPr>
      </w:pPr>
    </w:p>
    <w:p w14:paraId="4EAAAA33" w14:textId="716274CF" w:rsidR="00DB344A" w:rsidRPr="00DA5372" w:rsidRDefault="00DB344A" w:rsidP="00DB344A">
      <w:pPr>
        <w:ind w:left="3060"/>
        <w:jc w:val="both"/>
      </w:pPr>
      <w:r w:rsidRPr="00DA5372">
        <w:t xml:space="preserve">                                </w:t>
      </w:r>
      <w:r w:rsidR="00BA631E">
        <w:t xml:space="preserve">           </w:t>
      </w:r>
      <w:r w:rsidR="003F50E9">
        <w:t xml:space="preserve">             </w:t>
      </w:r>
      <w:r w:rsidR="00BA631E">
        <w:t xml:space="preserve">   «</w:t>
      </w:r>
      <w:r w:rsidR="00BD2A8C">
        <w:rPr>
          <w:u w:val="single"/>
        </w:rPr>
        <w:t>____</w:t>
      </w:r>
      <w:r w:rsidR="000E1615">
        <w:t xml:space="preserve">» </w:t>
      </w:r>
      <w:r w:rsidR="00BD2A8C">
        <w:rPr>
          <w:u w:val="single"/>
        </w:rPr>
        <w:t>_____________</w:t>
      </w:r>
      <w:r w:rsidRPr="00DA5372">
        <w:t xml:space="preserve"> 20</w:t>
      </w:r>
      <w:r w:rsidR="003F50E9">
        <w:rPr>
          <w:u w:val="single"/>
        </w:rPr>
        <w:t>__</w:t>
      </w:r>
      <w:r w:rsidR="003A5EF8">
        <w:rPr>
          <w:u w:val="single"/>
        </w:rPr>
        <w:t xml:space="preserve">    </w:t>
      </w:r>
      <w:r w:rsidRPr="00DA5372">
        <w:t>г.</w:t>
      </w:r>
    </w:p>
    <w:p w14:paraId="4059B92D" w14:textId="77777777" w:rsidR="003F50E9" w:rsidRDefault="003F50E9" w:rsidP="00B824D1">
      <w:pPr>
        <w:jc w:val="both"/>
      </w:pPr>
    </w:p>
    <w:p w14:paraId="2173C285" w14:textId="77777777" w:rsidR="003F50E9" w:rsidRDefault="003F50E9" w:rsidP="00B824D1">
      <w:pPr>
        <w:jc w:val="both"/>
      </w:pPr>
    </w:p>
    <w:p w14:paraId="04503A00" w14:textId="4D21B6EF" w:rsidR="006A49F1" w:rsidRDefault="006A49F1" w:rsidP="00B824D1">
      <w:pPr>
        <w:jc w:val="both"/>
      </w:pPr>
      <w:r>
        <w:t>Оплату гарантируем.</w:t>
      </w:r>
    </w:p>
    <w:p w14:paraId="14CDD2D1" w14:textId="77777777" w:rsidR="006A49F1" w:rsidRDefault="006A49F1" w:rsidP="00B824D1">
      <w:pPr>
        <w:jc w:val="both"/>
      </w:pPr>
    </w:p>
    <w:p w14:paraId="7B2B4C33" w14:textId="0C6D58BC" w:rsidR="00221636" w:rsidRDefault="00221636">
      <w:pPr>
        <w:suppressAutoHyphens w:val="0"/>
        <w:spacing w:after="200" w:line="276" w:lineRule="auto"/>
      </w:pPr>
      <w:r>
        <w:br w:type="page"/>
      </w:r>
    </w:p>
    <w:p w14:paraId="6048472C" w14:textId="77777777" w:rsidR="00221636" w:rsidRPr="00221636" w:rsidRDefault="00221636" w:rsidP="002216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bookmarkStart w:id="0" w:name="Par0"/>
      <w:bookmarkEnd w:id="0"/>
      <w:r w:rsidRPr="00221636">
        <w:rPr>
          <w:rFonts w:eastAsiaTheme="minorHAnsi"/>
          <w:b/>
          <w:bCs/>
          <w:lang w:eastAsia="en-US"/>
        </w:rPr>
        <w:lastRenderedPageBreak/>
        <w:t>62. К заявлению о переоформлении документов прилагаются следующие документы:</w:t>
      </w:r>
    </w:p>
    <w:p w14:paraId="4FDF5686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21636">
        <w:rPr>
          <w:rFonts w:eastAsiaTheme="minorHAnsi"/>
          <w:b/>
          <w:bCs/>
          <w:lang w:eastAsia="en-US"/>
        </w:rPr>
        <w:t>а) копия документа, подтверждающего право</w:t>
      </w:r>
      <w:r>
        <w:rPr>
          <w:rFonts w:eastAsiaTheme="minorHAnsi"/>
          <w:lang w:eastAsia="en-US"/>
        </w:rPr>
        <w:t xml:space="preserve">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46072FF7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21636">
        <w:rPr>
          <w:rFonts w:eastAsiaTheme="minorHAnsi"/>
          <w:b/>
          <w:bCs/>
          <w:lang w:eastAsia="en-US"/>
        </w:rPr>
        <w:t>б) доверенность или иные документы</w:t>
      </w:r>
      <w:r>
        <w:rPr>
          <w:rFonts w:eastAsiaTheme="minorHAnsi"/>
          <w:lang w:eastAsia="en-US"/>
        </w:rPr>
        <w:t>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14:paraId="1CC7F60B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21636">
        <w:rPr>
          <w:rFonts w:eastAsiaTheme="minorHAnsi"/>
          <w:b/>
          <w:bCs/>
          <w:lang w:eastAsia="en-US"/>
        </w:rPr>
        <w:t>в) копия технических условий</w:t>
      </w:r>
      <w:r>
        <w:rPr>
          <w:rFonts w:eastAsiaTheme="minorHAnsi"/>
          <w:lang w:eastAsia="en-US"/>
        </w:rPr>
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3E36B945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1" w:name="Par4"/>
      <w:bookmarkEnd w:id="1"/>
      <w:r w:rsidRPr="00221636">
        <w:rPr>
          <w:rFonts w:eastAsiaTheme="minorHAnsi"/>
          <w:b/>
          <w:bCs/>
          <w:lang w:eastAsia="en-US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уведомления об обеспечении сетевой организацией возможности присоединения к электрическим сетям</w:t>
      </w:r>
      <w:r>
        <w:rPr>
          <w:rFonts w:eastAsiaTheme="minorHAnsi"/>
          <w:lang w:eastAsia="en-US"/>
        </w:rPr>
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546E6B86" w14:textId="77777777" w:rsidR="00221636" w:rsidRDefault="00221636" w:rsidP="00221636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ред. </w:t>
      </w:r>
      <w:hyperlink r:id="rId5" w:history="1">
        <w:r>
          <w:rPr>
            <w:rFonts w:eastAsiaTheme="minorHAnsi"/>
            <w:color w:val="0000FF"/>
            <w:lang w:eastAsia="en-US"/>
          </w:rPr>
          <w:t>Постановления</w:t>
        </w:r>
      </w:hyperlink>
      <w:r>
        <w:rPr>
          <w:rFonts w:eastAsiaTheme="minorHAnsi"/>
          <w:lang w:eastAsia="en-US"/>
        </w:rPr>
        <w:t xml:space="preserve"> Правительства РФ от 30.06.2022 N 1178)</w:t>
      </w:r>
    </w:p>
    <w:p w14:paraId="2B1FDD41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21636">
        <w:rPr>
          <w:rFonts w:eastAsiaTheme="minorHAnsi"/>
          <w:b/>
          <w:bCs/>
          <w:lang w:eastAsia="en-US"/>
        </w:rPr>
        <w:t>д) копии разделов проектной документации</w:t>
      </w:r>
      <w:r>
        <w:rPr>
          <w:rFonts w:eastAsiaTheme="minorHAnsi"/>
          <w:lang w:eastAsia="en-US"/>
        </w:rPr>
        <w:t xml:space="preserve"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</w:t>
      </w:r>
      <w:r w:rsidRPr="00221636">
        <w:rPr>
          <w:rFonts w:eastAsiaTheme="minorHAnsi"/>
          <w:u w:val="single"/>
          <w:lang w:eastAsia="en-US"/>
        </w:rPr>
        <w:t>при отсутствии технических условий</w:t>
      </w:r>
      <w:r>
        <w:rPr>
          <w:rFonts w:eastAsiaTheme="minorHAnsi"/>
          <w:lang w:eastAsia="en-US"/>
        </w:rPr>
        <w:t xml:space="preserve">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</w:t>
      </w:r>
      <w:r w:rsidRPr="00221636">
        <w:rPr>
          <w:rFonts w:eastAsiaTheme="minorHAnsi"/>
          <w:u w:val="single"/>
          <w:lang w:eastAsia="en-US"/>
        </w:rPr>
        <w:t>если при этом в соответствии с законодательством</w:t>
      </w:r>
      <w:r>
        <w:rPr>
          <w:rFonts w:eastAsiaTheme="minorHAnsi"/>
          <w:lang w:eastAsia="en-US"/>
        </w:rPr>
        <w:t xml:space="preserve"> Российской Федерации о градостроительной деятельности </w:t>
      </w:r>
      <w:r w:rsidRPr="00221636">
        <w:rPr>
          <w:rFonts w:eastAsiaTheme="minorHAnsi"/>
          <w:u w:val="single"/>
          <w:lang w:eastAsia="en-US"/>
        </w:rPr>
        <w:t>разработка проектной документации являлась обязательной</w:t>
      </w:r>
      <w:r>
        <w:rPr>
          <w:rFonts w:eastAsiaTheme="minorHAnsi"/>
          <w:lang w:eastAsia="en-US"/>
        </w:rPr>
        <w:t>);</w:t>
      </w:r>
    </w:p>
    <w:p w14:paraId="0077DDD6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21636">
        <w:rPr>
          <w:rFonts w:eastAsiaTheme="minorHAnsi"/>
          <w:b/>
          <w:bCs/>
          <w:lang w:eastAsia="en-US"/>
        </w:rPr>
        <w:t>е) копии иных документов, подтверждающих факт технологического присоединения</w:t>
      </w:r>
      <w:r>
        <w:rPr>
          <w:rFonts w:eastAsiaTheme="minorHAnsi"/>
          <w:lang w:eastAsia="en-US"/>
        </w:rPr>
        <w:t xml:space="preserve">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ar4" w:history="1">
        <w:r>
          <w:rPr>
            <w:rFonts w:eastAsiaTheme="minorHAnsi"/>
            <w:color w:val="0000FF"/>
            <w:lang w:eastAsia="en-US"/>
          </w:rPr>
          <w:t>подпунктом "г"</w:t>
        </w:r>
      </w:hyperlink>
      <w:r>
        <w:rPr>
          <w:rFonts w:eastAsiaTheme="minorHAnsi"/>
          <w:lang w:eastAsia="en-US"/>
        </w:rPr>
        <w:t xml:space="preserve"> настоящего пункта.</w:t>
      </w:r>
    </w:p>
    <w:p w14:paraId="1185F858" w14:textId="77777777" w:rsidR="00221636" w:rsidRDefault="00221636" w:rsidP="0022163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63. Копии документов, предусмотренных </w:t>
      </w:r>
      <w:hyperlink w:anchor="Par0" w:history="1">
        <w:r>
          <w:rPr>
            <w:rFonts w:eastAsiaTheme="minorHAnsi"/>
            <w:color w:val="0000FF"/>
            <w:lang w:eastAsia="en-US"/>
          </w:rPr>
          <w:t>пунктом 62</w:t>
        </w:r>
      </w:hyperlink>
      <w:r>
        <w:rPr>
          <w:rFonts w:eastAsiaTheme="minorHAnsi"/>
          <w:lang w:eastAsia="en-US"/>
        </w:rPr>
        <w:t xml:space="preserve"> настоящих Правил,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14:paraId="59F1D54C" w14:textId="77777777" w:rsidR="006A49F1" w:rsidRDefault="006A49F1" w:rsidP="00B824D1">
      <w:pPr>
        <w:jc w:val="both"/>
      </w:pPr>
    </w:p>
    <w:sectPr w:rsidR="006A49F1" w:rsidSect="003F50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 w16cid:durableId="372778880">
    <w:abstractNumId w:val="0"/>
  </w:num>
  <w:num w:numId="2" w16cid:durableId="76122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4A"/>
    <w:rsid w:val="00026CD1"/>
    <w:rsid w:val="000324DA"/>
    <w:rsid w:val="0004720F"/>
    <w:rsid w:val="000B56F5"/>
    <w:rsid w:val="000E1615"/>
    <w:rsid w:val="00102D09"/>
    <w:rsid w:val="00180F0C"/>
    <w:rsid w:val="001B4C99"/>
    <w:rsid w:val="001F19F1"/>
    <w:rsid w:val="001F6935"/>
    <w:rsid w:val="00221636"/>
    <w:rsid w:val="00254594"/>
    <w:rsid w:val="002B7C55"/>
    <w:rsid w:val="0030332C"/>
    <w:rsid w:val="003A5EF8"/>
    <w:rsid w:val="003F50E9"/>
    <w:rsid w:val="0047013A"/>
    <w:rsid w:val="004A7B5F"/>
    <w:rsid w:val="005035C0"/>
    <w:rsid w:val="00547F5C"/>
    <w:rsid w:val="00554E35"/>
    <w:rsid w:val="00581FCE"/>
    <w:rsid w:val="005D2F18"/>
    <w:rsid w:val="005E116E"/>
    <w:rsid w:val="00627D15"/>
    <w:rsid w:val="00655765"/>
    <w:rsid w:val="00682B73"/>
    <w:rsid w:val="00686E1C"/>
    <w:rsid w:val="006A49F1"/>
    <w:rsid w:val="00760E3E"/>
    <w:rsid w:val="007B1E54"/>
    <w:rsid w:val="007F24CE"/>
    <w:rsid w:val="007F3A3D"/>
    <w:rsid w:val="008005B2"/>
    <w:rsid w:val="008C59D7"/>
    <w:rsid w:val="0095260D"/>
    <w:rsid w:val="009C6EC2"/>
    <w:rsid w:val="00A03634"/>
    <w:rsid w:val="00A166DB"/>
    <w:rsid w:val="00A42C1C"/>
    <w:rsid w:val="00A8088B"/>
    <w:rsid w:val="00AA0499"/>
    <w:rsid w:val="00AB596A"/>
    <w:rsid w:val="00B13C79"/>
    <w:rsid w:val="00B44904"/>
    <w:rsid w:val="00B77954"/>
    <w:rsid w:val="00B824D1"/>
    <w:rsid w:val="00BA2719"/>
    <w:rsid w:val="00BA631E"/>
    <w:rsid w:val="00BD2A8C"/>
    <w:rsid w:val="00C47BFC"/>
    <w:rsid w:val="00C94331"/>
    <w:rsid w:val="00D24E62"/>
    <w:rsid w:val="00D40D28"/>
    <w:rsid w:val="00DB344A"/>
    <w:rsid w:val="00DE7548"/>
    <w:rsid w:val="00DF6978"/>
    <w:rsid w:val="00E216AF"/>
    <w:rsid w:val="00E701C7"/>
    <w:rsid w:val="00E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D21"/>
  <w15:docId w15:val="{5C03A557-BAB4-4F50-9BB5-AA7394E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344A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DB344A"/>
    <w:pPr>
      <w:shd w:val="clear" w:color="auto" w:fill="FFFFFF"/>
      <w:tabs>
        <w:tab w:val="num" w:pos="720"/>
      </w:tabs>
      <w:spacing w:before="365"/>
      <w:ind w:left="5"/>
      <w:outlineLvl w:val="2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44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B344A"/>
    <w:rPr>
      <w:rFonts w:ascii="Times New Roman" w:eastAsia="Times New Roman" w:hAnsi="Times New Roman" w:cs="Times New Roman"/>
      <w:b/>
      <w:bCs/>
      <w:color w:val="000000"/>
      <w:sz w:val="24"/>
      <w:szCs w:val="21"/>
      <w:shd w:val="clear" w:color="auto" w:fill="FFFFFF"/>
      <w:lang w:eastAsia="ar-SA"/>
    </w:rPr>
  </w:style>
  <w:style w:type="paragraph" w:styleId="a3">
    <w:name w:val="Body Text"/>
    <w:basedOn w:val="a"/>
    <w:link w:val="a4"/>
    <w:rsid w:val="00DB344A"/>
    <w:pPr>
      <w:overflowPunct w:val="0"/>
      <w:spacing w:before="180" w:after="240"/>
    </w:pPr>
    <w:rPr>
      <w:rFonts w:ascii="Garamond" w:hAnsi="Garamond"/>
      <w:sz w:val="22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DB344A"/>
    <w:rPr>
      <w:rFonts w:ascii="Garamond" w:eastAsia="Times New Roman" w:hAnsi="Garamond" w:cs="Times New Roman"/>
      <w:szCs w:val="20"/>
      <w:lang w:val="en-GB" w:eastAsia="ar-SA"/>
    </w:rPr>
  </w:style>
  <w:style w:type="paragraph" w:customStyle="1" w:styleId="ConsPlusNonformat">
    <w:name w:val="ConsPlusNonformat"/>
    <w:uiPriority w:val="99"/>
    <w:rsid w:val="00B82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D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866&amp;dst=100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Евгений Сосненко</cp:lastModifiedBy>
  <cp:revision>4</cp:revision>
  <cp:lastPrinted>2018-08-13T09:28:00Z</cp:lastPrinted>
  <dcterms:created xsi:type="dcterms:W3CDTF">2023-11-23T10:15:00Z</dcterms:created>
  <dcterms:modified xsi:type="dcterms:W3CDTF">2024-02-06T05:18:00Z</dcterms:modified>
</cp:coreProperties>
</file>