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17" w:rsidRDefault="00AB3417" w:rsidP="00893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17">
        <w:rPr>
          <w:rFonts w:ascii="Times New Roman" w:hAnsi="Times New Roman" w:cs="Times New Roman"/>
          <w:b/>
          <w:sz w:val="24"/>
          <w:szCs w:val="24"/>
        </w:rPr>
        <w:t xml:space="preserve">Уровень физического износа </w:t>
      </w:r>
    </w:p>
    <w:p w:rsidR="00893795" w:rsidRDefault="00AB3417" w:rsidP="00893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17">
        <w:rPr>
          <w:rFonts w:ascii="Times New Roman" w:hAnsi="Times New Roman" w:cs="Times New Roman"/>
          <w:b/>
          <w:sz w:val="24"/>
          <w:szCs w:val="24"/>
        </w:rPr>
        <w:t xml:space="preserve">объектов электросетевой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по состоянию на 01.01.2016г.</w:t>
      </w:r>
    </w:p>
    <w:p w:rsidR="00AB3417" w:rsidRPr="00AB3417" w:rsidRDefault="00AB3417" w:rsidP="00893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57"/>
        <w:gridCol w:w="1896"/>
        <w:gridCol w:w="2268"/>
        <w:gridCol w:w="1677"/>
        <w:gridCol w:w="1725"/>
        <w:gridCol w:w="1984"/>
        <w:gridCol w:w="2069"/>
      </w:tblGrid>
      <w:tr w:rsidR="00284F4A" w:rsidRPr="00AB3417" w:rsidTr="00284F4A">
        <w:tc>
          <w:tcPr>
            <w:tcW w:w="2357" w:type="dxa"/>
          </w:tcPr>
          <w:p w:rsidR="00284F4A" w:rsidRPr="00AB3417" w:rsidRDefault="00284F4A" w:rsidP="0089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Сетевая организация</w:t>
            </w:r>
          </w:p>
        </w:tc>
        <w:tc>
          <w:tcPr>
            <w:tcW w:w="5841" w:type="dxa"/>
            <w:gridSpan w:val="3"/>
          </w:tcPr>
          <w:p w:rsidR="00284F4A" w:rsidRPr="00AB3417" w:rsidRDefault="00284F4A" w:rsidP="0089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Электрические сети</w:t>
            </w:r>
          </w:p>
        </w:tc>
        <w:tc>
          <w:tcPr>
            <w:tcW w:w="5778" w:type="dxa"/>
            <w:gridSpan w:val="3"/>
          </w:tcPr>
          <w:p w:rsidR="00284F4A" w:rsidRPr="00AB3417" w:rsidRDefault="00284F4A" w:rsidP="0089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</w:tr>
      <w:tr w:rsidR="00893795" w:rsidRPr="00AB3417" w:rsidTr="00284F4A">
        <w:tc>
          <w:tcPr>
            <w:tcW w:w="2357" w:type="dxa"/>
            <w:vAlign w:val="center"/>
          </w:tcPr>
          <w:p w:rsidR="00893795" w:rsidRPr="00AB3417" w:rsidRDefault="00497FF6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Невинномысская электросетевая компания</w:t>
            </w:r>
          </w:p>
        </w:tc>
        <w:tc>
          <w:tcPr>
            <w:tcW w:w="1896" w:type="dxa"/>
            <w:vAlign w:val="center"/>
          </w:tcPr>
          <w:p w:rsidR="00893795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84F4A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vAlign w:val="center"/>
          </w:tcPr>
          <w:p w:rsidR="00893795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Физический износ,</w:t>
            </w:r>
          </w:p>
          <w:p w:rsidR="00284F4A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7" w:type="dxa"/>
            <w:vAlign w:val="center"/>
          </w:tcPr>
          <w:p w:rsidR="00893795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Ветхие сети,</w:t>
            </w:r>
          </w:p>
          <w:p w:rsidR="00284F4A" w:rsidRPr="00AB3417" w:rsidRDefault="00AB3417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F4A" w:rsidRPr="00AB3417">
              <w:rPr>
                <w:rFonts w:ascii="Times New Roman" w:hAnsi="Times New Roman" w:cs="Times New Roman"/>
                <w:sz w:val="24"/>
                <w:szCs w:val="24"/>
              </w:rPr>
              <w:t>м/%</w:t>
            </w:r>
          </w:p>
        </w:tc>
        <w:tc>
          <w:tcPr>
            <w:tcW w:w="1725" w:type="dxa"/>
            <w:vAlign w:val="center"/>
          </w:tcPr>
          <w:p w:rsidR="00893795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84F4A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893795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Физический износ,</w:t>
            </w:r>
          </w:p>
          <w:p w:rsidR="00284F4A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9" w:type="dxa"/>
            <w:vAlign w:val="center"/>
          </w:tcPr>
          <w:p w:rsidR="00893795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Ветхие,</w:t>
            </w:r>
          </w:p>
          <w:p w:rsidR="00284F4A" w:rsidRPr="00AB3417" w:rsidRDefault="00284F4A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Ед./%</w:t>
            </w:r>
          </w:p>
        </w:tc>
      </w:tr>
      <w:tr w:rsidR="00893795" w:rsidRPr="00AB3417" w:rsidTr="00284F4A">
        <w:tc>
          <w:tcPr>
            <w:tcW w:w="2357" w:type="dxa"/>
            <w:vAlign w:val="center"/>
          </w:tcPr>
          <w:p w:rsidR="00893795" w:rsidRPr="00AB3417" w:rsidRDefault="00893795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893795" w:rsidRPr="00AB3417" w:rsidRDefault="009D1247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718,122</w:t>
            </w:r>
          </w:p>
        </w:tc>
        <w:tc>
          <w:tcPr>
            <w:tcW w:w="2268" w:type="dxa"/>
            <w:vAlign w:val="center"/>
          </w:tcPr>
          <w:p w:rsidR="00893795" w:rsidRPr="00AB3417" w:rsidRDefault="00497FF6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677" w:type="dxa"/>
            <w:vAlign w:val="center"/>
          </w:tcPr>
          <w:p w:rsidR="00893795" w:rsidRPr="00AB3417" w:rsidRDefault="009D1247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5" w:type="dxa"/>
            <w:vAlign w:val="center"/>
          </w:tcPr>
          <w:p w:rsidR="00893795" w:rsidRPr="00AB3417" w:rsidRDefault="00497FF6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4" w:type="dxa"/>
            <w:vAlign w:val="center"/>
          </w:tcPr>
          <w:p w:rsidR="00893795" w:rsidRPr="00AB3417" w:rsidRDefault="00497FF6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2069" w:type="dxa"/>
            <w:vAlign w:val="center"/>
          </w:tcPr>
          <w:p w:rsidR="00893795" w:rsidRPr="00AB3417" w:rsidRDefault="009D1247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FF6" w:rsidRPr="00AB341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</w:tbl>
    <w:p w:rsidR="00893795" w:rsidRPr="00AB3417" w:rsidRDefault="00893795" w:rsidP="0089379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3417" w:rsidRPr="00AB3417" w:rsidRDefault="00AB3417" w:rsidP="00AB3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AB3417">
        <w:rPr>
          <w:rFonts w:ascii="Times New Roman" w:hAnsi="Times New Roman" w:cs="Times New Roman"/>
          <w:sz w:val="24"/>
          <w:szCs w:val="24"/>
        </w:rPr>
        <w:t>Оценка физического износа произведена согласно критериев оценки степени состояния (фактического физического износа) согласно Табл.1 приказа Росстата от 03.07.2015 № 296 «Шкала экспертных оценок технического состояния зданий, сооружений, машин и оборудования, транспортных средств».</w:t>
      </w:r>
    </w:p>
    <w:p w:rsidR="00E64F6A" w:rsidRPr="00AB3417" w:rsidRDefault="00E64F6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E64F6A" w:rsidRPr="00AB3417" w:rsidSect="00893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EE"/>
    <w:rsid w:val="00012EB2"/>
    <w:rsid w:val="00165DEF"/>
    <w:rsid w:val="001E33E9"/>
    <w:rsid w:val="00274F65"/>
    <w:rsid w:val="00284F4A"/>
    <w:rsid w:val="00293CB0"/>
    <w:rsid w:val="003037AB"/>
    <w:rsid w:val="00417D65"/>
    <w:rsid w:val="00497FF6"/>
    <w:rsid w:val="004B5108"/>
    <w:rsid w:val="00504BF4"/>
    <w:rsid w:val="00531F79"/>
    <w:rsid w:val="00550DE4"/>
    <w:rsid w:val="005A2637"/>
    <w:rsid w:val="00607BF8"/>
    <w:rsid w:val="00657C4A"/>
    <w:rsid w:val="00767D4B"/>
    <w:rsid w:val="00786A1E"/>
    <w:rsid w:val="007B24E7"/>
    <w:rsid w:val="00827639"/>
    <w:rsid w:val="00884631"/>
    <w:rsid w:val="00893795"/>
    <w:rsid w:val="008D13AE"/>
    <w:rsid w:val="008E7D24"/>
    <w:rsid w:val="00904453"/>
    <w:rsid w:val="009D1247"/>
    <w:rsid w:val="00A34B57"/>
    <w:rsid w:val="00AB3417"/>
    <w:rsid w:val="00AB6EA4"/>
    <w:rsid w:val="00B10DEE"/>
    <w:rsid w:val="00C22980"/>
    <w:rsid w:val="00DB0A3D"/>
    <w:rsid w:val="00DE11FD"/>
    <w:rsid w:val="00E1549C"/>
    <w:rsid w:val="00E44E8E"/>
    <w:rsid w:val="00E64F6A"/>
    <w:rsid w:val="00EA3E62"/>
    <w:rsid w:val="00EC24CE"/>
    <w:rsid w:val="00EE495E"/>
    <w:rsid w:val="00EF0D33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8E2D2-652C-4766-AF56-AB63D3D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"НЭСК"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</dc:creator>
  <cp:keywords/>
  <dc:description/>
  <cp:lastModifiedBy>Заводовская Т.П.</cp:lastModifiedBy>
  <cp:revision>4</cp:revision>
  <dcterms:created xsi:type="dcterms:W3CDTF">2016-03-31T05:32:00Z</dcterms:created>
  <dcterms:modified xsi:type="dcterms:W3CDTF">2016-03-31T07:12:00Z</dcterms:modified>
</cp:coreProperties>
</file>