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50" w:rsidRDefault="007327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2750" w:rsidRDefault="00732750">
      <w:pPr>
        <w:pStyle w:val="ConsPlusNormal"/>
        <w:jc w:val="both"/>
        <w:outlineLvl w:val="0"/>
      </w:pPr>
    </w:p>
    <w:p w:rsidR="00732750" w:rsidRDefault="00732750">
      <w:pPr>
        <w:pStyle w:val="ConsPlusTitle"/>
        <w:jc w:val="center"/>
        <w:outlineLvl w:val="0"/>
      </w:pPr>
      <w:r>
        <w:t>РЕГИОНАЛЬНАЯ ТАРИФНАЯ КОМИССИЯ</w:t>
      </w:r>
    </w:p>
    <w:p w:rsidR="00732750" w:rsidRDefault="00732750">
      <w:pPr>
        <w:pStyle w:val="ConsPlusTitle"/>
        <w:jc w:val="center"/>
      </w:pPr>
      <w:r>
        <w:t>СТАВРОПОЛЬСКОГО КРАЯ</w:t>
      </w:r>
    </w:p>
    <w:p w:rsidR="00732750" w:rsidRDefault="00732750">
      <w:pPr>
        <w:pStyle w:val="ConsPlusTitle"/>
        <w:jc w:val="center"/>
      </w:pPr>
    </w:p>
    <w:p w:rsidR="00732750" w:rsidRDefault="00732750">
      <w:pPr>
        <w:pStyle w:val="ConsPlusTitle"/>
        <w:jc w:val="center"/>
      </w:pPr>
      <w:r>
        <w:t>ПОСТАНОВЛЕНИЕ</w:t>
      </w:r>
    </w:p>
    <w:p w:rsidR="00732750" w:rsidRDefault="00732750">
      <w:pPr>
        <w:pStyle w:val="ConsPlusTitle"/>
        <w:jc w:val="center"/>
      </w:pPr>
      <w:r>
        <w:t>от 31 марта 2017 г. N 20/4</w:t>
      </w:r>
    </w:p>
    <w:p w:rsidR="00732750" w:rsidRDefault="00732750">
      <w:pPr>
        <w:pStyle w:val="ConsPlusTitle"/>
        <w:jc w:val="center"/>
      </w:pPr>
    </w:p>
    <w:p w:rsidR="00732750" w:rsidRDefault="00732750">
      <w:pPr>
        <w:pStyle w:val="ConsPlusTitle"/>
        <w:jc w:val="center"/>
      </w:pPr>
      <w:r>
        <w:t>О ВНЕСЕНИИ ИЗМЕНЕНИЯ В ТРЕБОВАНИЯ К ПРОГРАММАМ В ОБЛАСТИ</w:t>
      </w:r>
    </w:p>
    <w:p w:rsidR="00732750" w:rsidRDefault="00732750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732750" w:rsidRDefault="00732750">
      <w:pPr>
        <w:pStyle w:val="ConsPlusTitle"/>
        <w:jc w:val="center"/>
      </w:pPr>
      <w:r>
        <w:t>ОРГАНИЗАЦИЙ, ОСУЩЕСТВЛЯЮЩИХ ДЕЯТЕЛЬНОСТЬ ПО ПЕРЕДАЧЕ</w:t>
      </w:r>
    </w:p>
    <w:p w:rsidR="00732750" w:rsidRDefault="00732750">
      <w:pPr>
        <w:pStyle w:val="ConsPlusTitle"/>
        <w:jc w:val="center"/>
      </w:pPr>
      <w:r>
        <w:t>ЭЛЕКТРИЧЕСКОЙ ЭНЕРГИИ В СТАВРОПОЛЬСКОМ КРАЕ, НА 2015 - 2019</w:t>
      </w:r>
    </w:p>
    <w:p w:rsidR="00732750" w:rsidRDefault="00732750">
      <w:pPr>
        <w:pStyle w:val="ConsPlusTitle"/>
        <w:jc w:val="center"/>
      </w:pPr>
      <w:r>
        <w:t>ГОДЫ, УСТАНОВЛЕННЫЕ ПОСТАНОВЛЕНИЕМ РЕГИОНАЛЬНОЙ ТАРИФНОЙ</w:t>
      </w:r>
    </w:p>
    <w:p w:rsidR="00732750" w:rsidRDefault="00732750">
      <w:pPr>
        <w:pStyle w:val="ConsPlusTitle"/>
        <w:jc w:val="center"/>
      </w:pPr>
      <w:r>
        <w:t>КОМИССИИ СТАВРОПОЛЬСКОГО КРАЯ ОТ 30 АПРЕЛЯ 2014 Г. N 25/4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мая 2010 г.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деятельности", на основании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региональной тарифной комиссии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  <w:proofErr w:type="gramEnd"/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изменение в </w:t>
      </w:r>
      <w:hyperlink r:id="rId8" w:history="1">
        <w:r>
          <w:rPr>
            <w:color w:val="0000FF"/>
          </w:rPr>
          <w:t>требования</w:t>
        </w:r>
      </w:hyperlink>
      <w:r>
        <w:t xml:space="preserve"> к программам в области энергосбережения и повышения энергетической эффективности организаций, осуществляющих деятельность по передаче электрической энергии в Ставропольском крае, на 2015 - 2019 годы, установленные постановлением региональной тарифной комиссии Ставропольского края от 30 апреля 2014 г. N 25/4 "Об установлении требований к программам в области энергосбережения и повышения энергетической эффективности организаций, осуществляющих деятельность по передаче электрической</w:t>
      </w:r>
      <w:proofErr w:type="gramEnd"/>
      <w:r>
        <w:t xml:space="preserve"> энергии в Ставропольском крае, на 2015 - 2019 годы" (с изменениями, внесенными постановлениями региональной тарифной комиссии Ставропольского края от 15 ноября 2016 г. N 41/2 и от 26 декабря 2016 г. N 51/11), изложив их в новой редакции, согласно </w:t>
      </w:r>
      <w:hyperlink w:anchor="P28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732750" w:rsidRDefault="00732750">
      <w:pPr>
        <w:pStyle w:val="ConsPlusNormal"/>
        <w:ind w:firstLine="540"/>
        <w:jc w:val="both"/>
      </w:pPr>
      <w:r>
        <w:t>2. Настоящее постановление вступает в силу со дня его подписания.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</w:pPr>
      <w:r>
        <w:t>Заместитель председателя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С.Г.ГУБСКИЙ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0"/>
      </w:pPr>
      <w:bookmarkStart w:id="0" w:name="P28"/>
      <w:bookmarkEnd w:id="0"/>
      <w:r>
        <w:t>Приложение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31 марта 2017 г. N 20/4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t>"Приложение 1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 xml:space="preserve">Ставропольского края </w:t>
      </w:r>
      <w:proofErr w:type="gramStart"/>
      <w:r>
        <w:t>от</w:t>
      </w:r>
      <w:proofErr w:type="gramEnd"/>
    </w:p>
    <w:p w:rsidR="00732750" w:rsidRDefault="00732750">
      <w:pPr>
        <w:pStyle w:val="ConsPlusNormal"/>
        <w:jc w:val="right"/>
      </w:pPr>
      <w:r>
        <w:t>31 марта 2017 г. N 20/4)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</w:t>
      </w:r>
    </w:p>
    <w:p w:rsidR="00732750" w:rsidRDefault="00732750">
      <w:pPr>
        <w:pStyle w:val="ConsPlusNormal"/>
        <w:jc w:val="center"/>
      </w:pPr>
      <w:r>
        <w:t>и повышения энергетической эффективности</w:t>
      </w:r>
    </w:p>
    <w:p w:rsidR="00732750" w:rsidRDefault="00732750">
      <w:pPr>
        <w:pStyle w:val="ConsPlusNormal"/>
        <w:jc w:val="center"/>
      </w:pPr>
      <w:r>
        <w:t>ГУП СК "Ставрополькоммунэлектро" на 2015 - 2019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49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14,53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14,51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14,49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14,62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14,62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37,71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38,09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38,85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39,26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0,0583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0,0582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0,0582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0,0582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точек поставки электрической энергии 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18,05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22,86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27,67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t>Приложение 2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31 марта 2017 г. N 20/4)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 и повышения</w:t>
      </w:r>
    </w:p>
    <w:p w:rsidR="00732750" w:rsidRDefault="00732750">
      <w:pPr>
        <w:pStyle w:val="ConsPlusNormal"/>
        <w:jc w:val="center"/>
      </w:pPr>
      <w:proofErr w:type="gramStart"/>
      <w:r>
        <w:t>энергетической эффективности ОАО "Пятигорские электрические</w:t>
      </w:r>
      <w:proofErr w:type="gramEnd"/>
    </w:p>
    <w:p w:rsidR="00732750" w:rsidRDefault="00732750">
      <w:pPr>
        <w:pStyle w:val="ConsPlusNormal"/>
        <w:jc w:val="center"/>
      </w:pPr>
      <w:r>
        <w:t>сети" на 2015 - 2019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64,9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12,95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13,10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13,10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51,91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52,03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52,15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52,27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52,39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0,029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 xml:space="preserve">Доля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</w:t>
            </w:r>
            <w:r>
              <w:lastRenderedPageBreak/>
              <w:t>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38,94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41,91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44,84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точек поставки электрической энергии 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2,94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t>Приложение 3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31 марта 2017 г. N 20/4)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 и повышения</w:t>
      </w:r>
    </w:p>
    <w:p w:rsidR="00732750" w:rsidRDefault="00732750">
      <w:pPr>
        <w:pStyle w:val="ConsPlusNormal"/>
        <w:jc w:val="center"/>
      </w:pPr>
      <w:r>
        <w:t>энергетической эффективности АО "</w:t>
      </w:r>
      <w:proofErr w:type="gramStart"/>
      <w:r>
        <w:t>Кисловодская</w:t>
      </w:r>
      <w:proofErr w:type="gramEnd"/>
      <w:r>
        <w:t xml:space="preserve"> сетевая</w:t>
      </w:r>
    </w:p>
    <w:p w:rsidR="00732750" w:rsidRDefault="00732750">
      <w:pPr>
        <w:pStyle w:val="ConsPlusNormal"/>
        <w:jc w:val="center"/>
      </w:pPr>
      <w:r>
        <w:t>компания" на 2015 - 2019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40,85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40,85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47,34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15,24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28,40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0,020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74,93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94,82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точек поставки электрической энергии 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25,10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28,07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33,06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t>Приложение 4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31 марта 2017 г. N 20/4)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</w:t>
      </w:r>
    </w:p>
    <w:p w:rsidR="00732750" w:rsidRDefault="00732750">
      <w:pPr>
        <w:pStyle w:val="ConsPlusNormal"/>
        <w:jc w:val="center"/>
      </w:pPr>
      <w:r>
        <w:t>и повышения энергетической эффективности</w:t>
      </w:r>
    </w:p>
    <w:p w:rsidR="00732750" w:rsidRDefault="00732750">
      <w:pPr>
        <w:pStyle w:val="ConsPlusNormal"/>
        <w:jc w:val="center"/>
      </w:pPr>
      <w:r>
        <w:t>АО "НЭСК" на 2015 - 2019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31,52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42,20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43,40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13,41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13,41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13,41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13,62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13,62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46,82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46,73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45,79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45,79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0,0367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38,65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56,04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точек поставки электрической энергии 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17,07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18,00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lastRenderedPageBreak/>
        <w:t>Приложение 5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31 марта 2017 г. N 20/4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 и повышения</w:t>
      </w:r>
    </w:p>
    <w:p w:rsidR="00732750" w:rsidRDefault="00732750">
      <w:pPr>
        <w:pStyle w:val="ConsPlusNormal"/>
        <w:jc w:val="center"/>
      </w:pPr>
      <w:r>
        <w:t>энергетической эффективности филиала "Железноводские</w:t>
      </w:r>
    </w:p>
    <w:p w:rsidR="00732750" w:rsidRDefault="00732750">
      <w:pPr>
        <w:pStyle w:val="ConsPlusNormal"/>
        <w:jc w:val="center"/>
      </w:pPr>
      <w:r>
        <w:t>электрические сети" ООО "КЭУК" на 2015 - 2019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40,5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16,20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16,15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16,10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15,40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28,44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28,76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28,90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0,032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15,00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 xml:space="preserve">Доля точек поставки электрической энергии </w:t>
            </w:r>
            <w:r>
              <w:lastRenderedPageBreak/>
              <w:t>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3,22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t>Приложение 6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31 марта 2017 г. N 20/4)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 и повышения</w:t>
      </w:r>
    </w:p>
    <w:p w:rsidR="00732750" w:rsidRDefault="00732750">
      <w:pPr>
        <w:pStyle w:val="ConsPlusNormal"/>
        <w:jc w:val="center"/>
      </w:pPr>
      <w:r>
        <w:t>энергетической эффективности МУП г. Буденновска</w:t>
      </w:r>
    </w:p>
    <w:p w:rsidR="00732750" w:rsidRDefault="00732750">
      <w:pPr>
        <w:pStyle w:val="ConsPlusNormal"/>
        <w:jc w:val="center"/>
      </w:pPr>
      <w:r>
        <w:t>"Электросетевая компания" на 2015 - 2019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67,4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15,40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38,57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39,90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 xml:space="preserve">Доля объектов </w:t>
            </w:r>
            <w:r>
              <w:lastRenderedPageBreak/>
              <w:t>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37,04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41,48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48,15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точек поставки электрической энергии 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20,46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28,06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36,03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t>Приложение 7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31 марта 2017 г. N 20/4)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 и повышения</w:t>
      </w:r>
    </w:p>
    <w:p w:rsidR="00732750" w:rsidRDefault="00732750">
      <w:pPr>
        <w:pStyle w:val="ConsPlusNormal"/>
        <w:jc w:val="center"/>
      </w:pPr>
      <w:r>
        <w:t>энергетической эффективности ОАО "РЖД"</w:t>
      </w:r>
    </w:p>
    <w:p w:rsidR="00732750" w:rsidRDefault="00732750">
      <w:pPr>
        <w:pStyle w:val="ConsPlusNormal"/>
        <w:jc w:val="center"/>
      </w:pPr>
      <w:r>
        <w:t>(Северо-Кавказский филиал) на 2015 - 2019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19,0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2,10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76,65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76,65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76,65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76,65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76,65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0,018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точек поставки электрической энергии 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t>Приложение 8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lastRenderedPageBreak/>
        <w:t>от 31 марта 2017 г. N 20/4)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 и повышения</w:t>
      </w:r>
    </w:p>
    <w:p w:rsidR="00732750" w:rsidRDefault="00732750">
      <w:pPr>
        <w:pStyle w:val="ConsPlusNormal"/>
        <w:jc w:val="center"/>
      </w:pPr>
      <w:r>
        <w:t>энергетической эффективности АО "Георгиевские городские</w:t>
      </w:r>
    </w:p>
    <w:p w:rsidR="00732750" w:rsidRDefault="00732750">
      <w:pPr>
        <w:pStyle w:val="ConsPlusNormal"/>
        <w:jc w:val="center"/>
      </w:pPr>
      <w:r>
        <w:t>электрические сети" на 2015 - 2019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48,0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13,54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13,51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32,55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32,60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32,65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32,70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60,03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98,62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точек поставки электрической энергии 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6,09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t>Приложение 9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31 марта 2017 г. N 20/4)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 и повышения</w:t>
      </w:r>
    </w:p>
    <w:p w:rsidR="00732750" w:rsidRDefault="00732750">
      <w:pPr>
        <w:pStyle w:val="ConsPlusNormal"/>
        <w:jc w:val="center"/>
      </w:pPr>
      <w:r>
        <w:t>энергетической эффективности ОАО "Оборонэнерго"</w:t>
      </w:r>
    </w:p>
    <w:p w:rsidR="00732750" w:rsidRDefault="00732750">
      <w:pPr>
        <w:pStyle w:val="ConsPlusNormal"/>
        <w:jc w:val="center"/>
      </w:pPr>
      <w:r>
        <w:t>на 2015 - 2019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35,0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9,20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91,82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91,82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91,82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91,82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91,82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0,024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 xml:space="preserve">Доля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</w:t>
            </w:r>
            <w:r>
              <w:lastRenderedPageBreak/>
              <w:t>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точек поставки электрической энергии 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t>Приложение 10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31 марта 2017 г. N 20/4)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 и повышения</w:t>
      </w:r>
    </w:p>
    <w:p w:rsidR="00732750" w:rsidRDefault="00732750">
      <w:pPr>
        <w:pStyle w:val="ConsPlusNormal"/>
        <w:jc w:val="center"/>
      </w:pPr>
      <w:r>
        <w:t>энергетической эффективност</w:t>
      </w:r>
      <w:proofErr w:type="gramStart"/>
      <w:r>
        <w:t>и ООО</w:t>
      </w:r>
      <w:proofErr w:type="gramEnd"/>
      <w:r>
        <w:t xml:space="preserve"> "Ритм-Б"</w:t>
      </w:r>
    </w:p>
    <w:p w:rsidR="00732750" w:rsidRDefault="00732750">
      <w:pPr>
        <w:pStyle w:val="ConsPlusNormal"/>
        <w:jc w:val="center"/>
      </w:pPr>
      <w:r>
        <w:t>на 2015 - 2019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23,5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1,97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31,05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31,05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0,011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36,11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52,78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точек поставки электрической энергии 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11,11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t>Приложение 11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31 марта 2017 г. N 20/4)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 и повышения</w:t>
      </w:r>
    </w:p>
    <w:p w:rsidR="00732750" w:rsidRDefault="00732750">
      <w:pPr>
        <w:pStyle w:val="ConsPlusNormal"/>
        <w:jc w:val="center"/>
      </w:pPr>
      <w:r>
        <w:t>энергетической эффективности ОАО "Международный аэропорт</w:t>
      </w:r>
    </w:p>
    <w:p w:rsidR="00732750" w:rsidRDefault="00732750">
      <w:pPr>
        <w:pStyle w:val="ConsPlusNormal"/>
        <w:jc w:val="center"/>
      </w:pPr>
      <w:r>
        <w:t>Минеральные Воды" на 2015 - 2019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32,00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5,90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17,2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0,012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точек поставки электрической энергии 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lastRenderedPageBreak/>
        <w:t>Приложение 12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31 марта 2017 г. N 20/4)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 и повышения</w:t>
      </w:r>
    </w:p>
    <w:p w:rsidR="00732750" w:rsidRDefault="00732750">
      <w:pPr>
        <w:pStyle w:val="ConsPlusNormal"/>
        <w:jc w:val="center"/>
      </w:pPr>
      <w:r>
        <w:t>энергетической эффективности АО "Невинномысский Азот"</w:t>
      </w:r>
    </w:p>
    <w:p w:rsidR="00732750" w:rsidRDefault="00732750">
      <w:pPr>
        <w:pStyle w:val="ConsPlusNormal"/>
        <w:jc w:val="center"/>
      </w:pPr>
      <w:r>
        <w:t>на 2015 - 2019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61,9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2,00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54,44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0,097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 xml:space="preserve">Доля точек поставки электрической энергии </w:t>
            </w:r>
            <w:r>
              <w:lastRenderedPageBreak/>
              <w:t>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t>Приложение 13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31 марта 2017 г. N 20/4)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 и повышения</w:t>
      </w:r>
    </w:p>
    <w:p w:rsidR="00732750" w:rsidRDefault="00732750">
      <w:pPr>
        <w:pStyle w:val="ConsPlusNormal"/>
        <w:jc w:val="center"/>
      </w:pPr>
      <w:r>
        <w:t>энергетической эффективност</w:t>
      </w:r>
      <w:proofErr w:type="gramStart"/>
      <w:r>
        <w:t>и ООО</w:t>
      </w:r>
      <w:proofErr w:type="gramEnd"/>
      <w:r>
        <w:t xml:space="preserve"> "Концерн Энергия"</w:t>
      </w:r>
    </w:p>
    <w:p w:rsidR="00732750" w:rsidRDefault="00732750">
      <w:pPr>
        <w:pStyle w:val="ConsPlusNormal"/>
        <w:jc w:val="center"/>
      </w:pPr>
      <w:r>
        <w:t>на 2015 - 2019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45,11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45,11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45,11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10,15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8,90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34,38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34,38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34,38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34,38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34,38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0,025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 xml:space="preserve">Доля объектов </w:t>
            </w:r>
            <w:r>
              <w:lastRenderedPageBreak/>
              <w:t>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86,87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93,33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100,00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точек поставки электрической энергии 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0,35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t>Приложение 14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31 марта 2017 г. N 20/4)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 и повышения</w:t>
      </w:r>
    </w:p>
    <w:p w:rsidR="00732750" w:rsidRDefault="00732750">
      <w:pPr>
        <w:pStyle w:val="ConsPlusNormal"/>
        <w:jc w:val="center"/>
      </w:pPr>
      <w:r>
        <w:t>энергетической эффективности ЗАО "Люминофор-Сервис"</w:t>
      </w:r>
    </w:p>
    <w:p w:rsidR="00732750" w:rsidRDefault="00732750">
      <w:pPr>
        <w:pStyle w:val="ConsPlusNormal"/>
        <w:jc w:val="center"/>
      </w:pPr>
      <w:r>
        <w:t>на 2015 - 2019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30,0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8,46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0,004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точек поставки электрической энергии 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t>Приложение 15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lastRenderedPageBreak/>
        <w:t>от 31 марта 2017 г. N 20/4)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 и повышения</w:t>
      </w:r>
    </w:p>
    <w:p w:rsidR="00732750" w:rsidRDefault="00732750">
      <w:pPr>
        <w:pStyle w:val="ConsPlusNormal"/>
        <w:jc w:val="center"/>
      </w:pPr>
      <w:r>
        <w:t>энергетической эффективности Северо-Кавказского филиала</w:t>
      </w:r>
    </w:p>
    <w:p w:rsidR="00732750" w:rsidRDefault="00732750">
      <w:pPr>
        <w:pStyle w:val="ConsPlusNormal"/>
        <w:jc w:val="center"/>
      </w:pPr>
      <w:r>
        <w:t>ООО "ГАЗПРОМ ЭНЕРГО" на 2015 - 2019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17,5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1,90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53,0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0,039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44,44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точек поставки электрической энергии 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54,17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54,17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54,17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t>Приложение 16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31 марта 2017 г. N 20/4)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 и повышения</w:t>
      </w:r>
    </w:p>
    <w:p w:rsidR="00732750" w:rsidRDefault="00732750">
      <w:pPr>
        <w:pStyle w:val="ConsPlusNormal"/>
        <w:jc w:val="center"/>
      </w:pPr>
      <w:r>
        <w:t>энергетической эффективности ЗАО "ЮЭК" филиал</w:t>
      </w:r>
    </w:p>
    <w:p w:rsidR="00732750" w:rsidRDefault="00732750">
      <w:pPr>
        <w:pStyle w:val="ConsPlusNormal"/>
        <w:jc w:val="center"/>
      </w:pPr>
      <w:r>
        <w:t>в г. Лермонтове на 2015 - 2019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50,0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10,00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27,0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0,04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 xml:space="preserve">Доля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</w:t>
            </w:r>
            <w:r>
              <w:lastRenderedPageBreak/>
              <w:t>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1,41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точек поставки электрической энергии 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0,43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t>Приложение 17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31 марта 2017 г. N 20/4)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 и повышения</w:t>
      </w:r>
    </w:p>
    <w:p w:rsidR="00732750" w:rsidRDefault="00732750">
      <w:pPr>
        <w:pStyle w:val="ConsPlusNormal"/>
        <w:jc w:val="center"/>
      </w:pPr>
      <w:r>
        <w:t>энергетической эффективности ООО "</w:t>
      </w:r>
      <w:proofErr w:type="gramStart"/>
      <w:r>
        <w:t>Ставропольская</w:t>
      </w:r>
      <w:proofErr w:type="gramEnd"/>
      <w:r>
        <w:t xml:space="preserve"> сетевая</w:t>
      </w:r>
    </w:p>
    <w:p w:rsidR="00732750" w:rsidRDefault="00732750">
      <w:pPr>
        <w:pStyle w:val="ConsPlusNormal"/>
        <w:jc w:val="center"/>
      </w:pPr>
      <w:r>
        <w:t>компания" на 2015 - 2019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11,94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22,00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13,73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13,72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6,83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6,83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64,39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64,41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64,43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64,45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64,47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0,0356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54,17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90,57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точек поставки электрической энергии 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31,44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t>Приложение 18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31 марта 2017 г. N 20/4)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 и повышения</w:t>
      </w:r>
    </w:p>
    <w:p w:rsidR="00732750" w:rsidRDefault="00732750">
      <w:pPr>
        <w:pStyle w:val="ConsPlusNormal"/>
        <w:jc w:val="center"/>
      </w:pPr>
      <w:r>
        <w:t>энергетической эффективности АО "Ставропольские городские</w:t>
      </w:r>
    </w:p>
    <w:p w:rsidR="00732750" w:rsidRDefault="00732750">
      <w:pPr>
        <w:pStyle w:val="ConsPlusNormal"/>
        <w:jc w:val="center"/>
      </w:pPr>
      <w:r>
        <w:t>электрические сети" на 2015 - 2019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42,0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15,40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81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14,53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точек поставки электрической энергии 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7,17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lastRenderedPageBreak/>
        <w:t>Приложение 19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31 марта 2017 г. N 20/4)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 и повышения</w:t>
      </w:r>
    </w:p>
    <w:p w:rsidR="00732750" w:rsidRDefault="00732750">
      <w:pPr>
        <w:pStyle w:val="ConsPlusNormal"/>
        <w:jc w:val="center"/>
      </w:pPr>
      <w:r>
        <w:t xml:space="preserve">энергетической эффективности АО "Ессентукская </w:t>
      </w:r>
      <w:proofErr w:type="gramStart"/>
      <w:r>
        <w:t>сетевая</w:t>
      </w:r>
      <w:proofErr w:type="gramEnd"/>
    </w:p>
    <w:p w:rsidR="00732750" w:rsidRDefault="00732750">
      <w:pPr>
        <w:pStyle w:val="ConsPlusNormal"/>
        <w:jc w:val="center"/>
      </w:pPr>
      <w:r>
        <w:t>компания" на 2015 - 2019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44,5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16,90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15,90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0,035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13,7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 xml:space="preserve">Доля точек поставки электрической энергии </w:t>
            </w:r>
            <w:r>
              <w:lastRenderedPageBreak/>
              <w:t>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15,1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right"/>
        <w:outlineLvl w:val="1"/>
      </w:pPr>
      <w:r>
        <w:t>Приложение 20</w:t>
      </w:r>
    </w:p>
    <w:p w:rsidR="00732750" w:rsidRDefault="00732750">
      <w:pPr>
        <w:pStyle w:val="ConsPlusNormal"/>
        <w:jc w:val="right"/>
      </w:pPr>
      <w:r>
        <w:t>к постановлению</w:t>
      </w:r>
    </w:p>
    <w:p w:rsidR="00732750" w:rsidRDefault="00732750">
      <w:pPr>
        <w:pStyle w:val="ConsPlusNormal"/>
        <w:jc w:val="right"/>
      </w:pPr>
      <w:r>
        <w:t>региональной 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30 апреля 2014 г. N 25/4</w:t>
      </w:r>
    </w:p>
    <w:p w:rsidR="00732750" w:rsidRDefault="00732750">
      <w:pPr>
        <w:pStyle w:val="ConsPlusNormal"/>
        <w:jc w:val="right"/>
      </w:pPr>
      <w:proofErr w:type="gramStart"/>
      <w:r>
        <w:t>(с изменениями, внесенными</w:t>
      </w:r>
      <w:proofErr w:type="gramEnd"/>
    </w:p>
    <w:p w:rsidR="00732750" w:rsidRDefault="00732750">
      <w:pPr>
        <w:pStyle w:val="ConsPlusNormal"/>
        <w:jc w:val="right"/>
      </w:pPr>
      <w:r>
        <w:t xml:space="preserve">постановлением </w:t>
      </w:r>
      <w:proofErr w:type="gramStart"/>
      <w:r>
        <w:t>региональной</w:t>
      </w:r>
      <w:proofErr w:type="gramEnd"/>
    </w:p>
    <w:p w:rsidR="00732750" w:rsidRDefault="00732750">
      <w:pPr>
        <w:pStyle w:val="ConsPlusNormal"/>
        <w:jc w:val="right"/>
      </w:pPr>
      <w:r>
        <w:t>тарифной комиссии</w:t>
      </w:r>
    </w:p>
    <w:p w:rsidR="00732750" w:rsidRDefault="00732750">
      <w:pPr>
        <w:pStyle w:val="ConsPlusNormal"/>
        <w:jc w:val="right"/>
      </w:pPr>
      <w:r>
        <w:t>Ставропольского края</w:t>
      </w:r>
    </w:p>
    <w:p w:rsidR="00732750" w:rsidRDefault="00732750">
      <w:pPr>
        <w:pStyle w:val="ConsPlusNormal"/>
        <w:jc w:val="right"/>
      </w:pPr>
      <w:r>
        <w:t>от 31 марта 2017 г. N 20/4)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center"/>
      </w:pPr>
      <w:r>
        <w:t>ТРЕБОВАНИЯ</w:t>
      </w:r>
    </w:p>
    <w:p w:rsidR="00732750" w:rsidRDefault="00732750">
      <w:pPr>
        <w:pStyle w:val="ConsPlusNormal"/>
        <w:jc w:val="center"/>
      </w:pPr>
      <w:r>
        <w:t>к программе в области энергосбережения и повышения</w:t>
      </w:r>
    </w:p>
    <w:p w:rsidR="00732750" w:rsidRDefault="00732750">
      <w:pPr>
        <w:pStyle w:val="ConsPlusNormal"/>
        <w:jc w:val="center"/>
      </w:pPr>
      <w:r>
        <w:t>энергетической эффективности ГУП СК "Корпорация развития</w:t>
      </w:r>
    </w:p>
    <w:p w:rsidR="00732750" w:rsidRDefault="00732750">
      <w:pPr>
        <w:pStyle w:val="ConsPlusNormal"/>
        <w:jc w:val="center"/>
      </w:pPr>
      <w:r>
        <w:t>Ставропольского края" на 2017 - 2019 годы</w:t>
      </w:r>
    </w:p>
    <w:p w:rsidR="00732750" w:rsidRDefault="00732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438"/>
        <w:gridCol w:w="1077"/>
        <w:gridCol w:w="907"/>
        <w:gridCol w:w="907"/>
        <w:gridCol w:w="1134"/>
        <w:gridCol w:w="1020"/>
        <w:gridCol w:w="964"/>
      </w:tblGrid>
      <w:tr w:rsidR="00732750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Значение показателя (год)</w:t>
            </w:r>
          </w:p>
        </w:tc>
      </w:tr>
      <w:tr w:rsidR="00732750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2019</w:t>
            </w:r>
          </w:p>
        </w:tc>
      </w:tr>
      <w:tr w:rsidR="00732750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32750" w:rsidRDefault="00732750">
            <w:pPr>
              <w:pStyle w:val="ConsPlusNormal"/>
              <w:jc w:val="center"/>
            </w:pPr>
            <w:r>
              <w:t>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загрузки силовых трансформаторов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17,36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17,62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17,88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2,08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производственных мощностей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тыс. кВтч/усл.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429,74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436,26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442,89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Эффективность использования персонала (трудоемкость производства)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чел./усл. ед.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0,019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объектов электросетевого хозяйства, на которых происходит преобразование уровней напряжения (трансформация) и (или) распределение электрической энергии, оборудованных приборами технического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100,0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точек поставки электрической энергии потребителям (юридическим и физическим лицам), оборудованных приборами учета с возможностью дистанционного сбора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100,00</w:t>
            </w:r>
          </w:p>
        </w:tc>
      </w:tr>
      <w:tr w:rsidR="0073275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</w:pPr>
            <w:r>
              <w:t>Доля осветительных устройств с использованием светодиодов в общем объеме осветительных устройств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732750">
            <w:pPr>
              <w:pStyle w:val="ConsPlusNormal"/>
              <w:jc w:val="center"/>
            </w:pPr>
            <w:r>
              <w:t>50</w:t>
            </w:r>
          </w:p>
        </w:tc>
      </w:tr>
    </w:tbl>
    <w:p w:rsidR="00732750" w:rsidRDefault="00732750">
      <w:pPr>
        <w:pStyle w:val="ConsPlusNormal"/>
        <w:jc w:val="right"/>
      </w:pPr>
      <w:r>
        <w:t>".</w:t>
      </w: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jc w:val="both"/>
      </w:pPr>
    </w:p>
    <w:p w:rsidR="00732750" w:rsidRDefault="007327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193" w:rsidRDefault="00263193">
      <w:bookmarkStart w:id="1" w:name="_GoBack"/>
      <w:bookmarkEnd w:id="1"/>
    </w:p>
    <w:sectPr w:rsidR="00263193" w:rsidSect="00FE4A2D">
      <w:pgSz w:w="11906" w:h="16838"/>
      <w:pgMar w:top="567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50"/>
    <w:rsid w:val="00263193"/>
    <w:rsid w:val="006F1DFE"/>
    <w:rsid w:val="0073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2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2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2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2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2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27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2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2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2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2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2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27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7A48FF066A142ACC4860C8C0DE445FD6139FF30EF4228608164C9CE8D160BEC0824FECx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3B46C25DA06FA79EA87A48FF066A142ACC4860C8C1DD475FDE139FF30EF4228608164C9CE8D160BEC3864CECx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B46C25DA06FA79EA86445E96A341E2FC7136FCBC2D013018A15C8ACE5xE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4712</Words>
  <Characters>26861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2017-04-18T11:49:00Z</dcterms:created>
  <dcterms:modified xsi:type="dcterms:W3CDTF">2017-04-18T11:50:00Z</dcterms:modified>
</cp:coreProperties>
</file>