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ED5653" w:rsidRPr="00ED5653" w:rsidRDefault="00ED5653" w:rsidP="00ED5653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r w:rsidRPr="00ED5653">
        <w:rPr>
          <w:sz w:val="32"/>
          <w:szCs w:val="32"/>
          <w:u w:val="single"/>
        </w:rPr>
        <w:t>Согласование места установки прибора учёта, схемы подключения прибора учёта и иных компонентов измерительных комплексов и систем учёта, а также метрологических характеристик прибора учёта.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875829">
        <w:rPr>
          <w:rFonts w:ascii="Times New Roman" w:hAnsi="Times New Roman" w:cs="Times New Roman"/>
          <w:sz w:val="24"/>
          <w:szCs w:val="24"/>
        </w:rPr>
        <w:t>бесплатно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945784" w:rsidRPr="00945784">
        <w:rPr>
          <w:rFonts w:ascii="Times New Roman" w:hAnsi="Times New Roman" w:cs="Times New Roman"/>
          <w:sz w:val="24"/>
          <w:szCs w:val="24"/>
        </w:rPr>
        <w:t>наличие технологического присое</w:t>
      </w:r>
      <w:r w:rsidR="00684001">
        <w:rPr>
          <w:rFonts w:ascii="Times New Roman" w:hAnsi="Times New Roman" w:cs="Times New Roman"/>
          <w:sz w:val="24"/>
          <w:szCs w:val="24"/>
        </w:rPr>
        <w:t xml:space="preserve">динения к сетям </w:t>
      </w:r>
      <w:r w:rsidR="00945784" w:rsidRPr="00945784">
        <w:rPr>
          <w:rFonts w:ascii="Times New Roman" w:hAnsi="Times New Roman" w:cs="Times New Roman"/>
          <w:sz w:val="24"/>
          <w:szCs w:val="24"/>
        </w:rPr>
        <w:t xml:space="preserve">АО «Невинномысская электросетевая компания» 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875829" w:rsidRPr="00875829">
        <w:rPr>
          <w:rFonts w:ascii="Times New Roman" w:hAnsi="Times New Roman" w:cs="Times New Roman"/>
          <w:sz w:val="24"/>
          <w:szCs w:val="24"/>
        </w:rPr>
        <w:t>Согласование необходимых параметров системы учета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875829">
        <w:rPr>
          <w:rFonts w:ascii="Times New Roman" w:hAnsi="Times New Roman" w:cs="Times New Roman"/>
          <w:sz w:val="24"/>
          <w:szCs w:val="24"/>
        </w:rPr>
        <w:t>до 15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tbl>
      <w:tblPr>
        <w:tblW w:w="51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726"/>
        <w:gridCol w:w="4339"/>
        <w:gridCol w:w="3045"/>
        <w:gridCol w:w="2612"/>
        <w:gridCol w:w="2687"/>
      </w:tblGrid>
      <w:tr w:rsidR="00B10966" w:rsidRPr="00E77C12" w:rsidTr="002413C8">
        <w:trPr>
          <w:trHeight w:val="652"/>
        </w:trPr>
        <w:tc>
          <w:tcPr>
            <w:tcW w:w="222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3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Условия этапа</w:t>
            </w:r>
          </w:p>
        </w:tc>
        <w:tc>
          <w:tcPr>
            <w:tcW w:w="944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810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833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B10966" w:rsidRPr="00E77C12" w:rsidTr="002413C8">
        <w:trPr>
          <w:trHeight w:val="3060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5" w:type="pct"/>
          </w:tcPr>
          <w:p w:rsidR="00B10966" w:rsidRPr="0059518E" w:rsidRDefault="00B10966" w:rsidP="002413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Подача письменного запроса  на с</w:t>
            </w:r>
            <w:r w:rsidRPr="0059518E">
              <w:rPr>
                <w:lang w:eastAsia="en-US"/>
              </w:rPr>
              <w:t>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</w:tc>
        <w:tc>
          <w:tcPr>
            <w:tcW w:w="1345" w:type="pct"/>
          </w:tcPr>
          <w:p w:rsidR="00B10966" w:rsidRDefault="00B10966" w:rsidP="002413C8">
            <w:pPr>
              <w:pStyle w:val="a3"/>
              <w:autoSpaceDE w:val="0"/>
              <w:autoSpaceDN w:val="0"/>
              <w:adjustRightInd w:val="0"/>
              <w:ind w:left="0"/>
            </w:pPr>
            <w:r>
              <w:t>Условие – наличие документов, подтверждающих право собственности на электроустановку.</w:t>
            </w:r>
          </w:p>
          <w:p w:rsidR="00B10966" w:rsidRDefault="00B10966" w:rsidP="002413C8">
            <w:pPr>
              <w:pStyle w:val="a3"/>
              <w:autoSpaceDE w:val="0"/>
              <w:autoSpaceDN w:val="0"/>
              <w:adjustRightInd w:val="0"/>
              <w:ind w:left="0"/>
            </w:pPr>
            <w:r>
              <w:t>Содержание запроса:</w:t>
            </w:r>
          </w:p>
          <w:p w:rsidR="00B10966" w:rsidRPr="00B561EE" w:rsidRDefault="00B10966" w:rsidP="002413C8">
            <w:pPr>
              <w:pStyle w:val="a3"/>
              <w:autoSpaceDE w:val="0"/>
              <w:autoSpaceDN w:val="0"/>
              <w:adjustRightInd w:val="0"/>
              <w:ind w:left="0"/>
            </w:pPr>
            <w:r>
              <w:t>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телефона).</w:t>
            </w:r>
          </w:p>
        </w:tc>
        <w:tc>
          <w:tcPr>
            <w:tcW w:w="944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Письменно в кабинет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№215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АО «НЭСК»</w:t>
            </w:r>
          </w:p>
        </w:tc>
        <w:tc>
          <w:tcPr>
            <w:tcW w:w="810" w:type="pct"/>
          </w:tcPr>
          <w:p w:rsidR="00B10966" w:rsidRPr="00B561EE" w:rsidRDefault="00B10966" w:rsidP="002413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3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  <w:r>
              <w:t xml:space="preserve"> </w:t>
            </w:r>
          </w:p>
          <w:p w:rsidR="00B10966" w:rsidRPr="00903D9C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>
              <w:t>48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10966" w:rsidRPr="00E77C12" w:rsidTr="002413C8">
        <w:trPr>
          <w:trHeight w:val="1756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45" w:type="pct"/>
          </w:tcPr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Согласование.</w:t>
            </w:r>
          </w:p>
        </w:tc>
        <w:tc>
          <w:tcPr>
            <w:tcW w:w="1345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Условие – наличие запроса.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Содержание: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 xml:space="preserve">1. </w:t>
            </w:r>
            <w:r w:rsidRPr="0059518E"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  <w:r>
              <w:t>.</w:t>
            </w:r>
          </w:p>
        </w:tc>
        <w:tc>
          <w:tcPr>
            <w:tcW w:w="944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Письменно в кабинет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№215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АО «НЭСК»</w:t>
            </w:r>
          </w:p>
        </w:tc>
        <w:tc>
          <w:tcPr>
            <w:tcW w:w="810" w:type="pct"/>
          </w:tcPr>
          <w:p w:rsidR="00B10966" w:rsidRPr="0059518E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В</w:t>
            </w:r>
            <w:r w:rsidRPr="0059518E">
              <w:t xml:space="preserve"> течение 15 рабочих дней со дня получения запроса от собственника энергопринимающих устройств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3" w:type="pct"/>
          </w:tcPr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</w:p>
          <w:p w:rsidR="00B10966" w:rsidRPr="00903D9C" w:rsidRDefault="00B10966" w:rsidP="002413C8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B10966" w:rsidRDefault="00B10966" w:rsidP="002413C8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</w:t>
            </w:r>
            <w:r>
              <w:t>48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B10966" w:rsidRDefault="00C206A8" w:rsidP="00220A90">
      <w:pPr>
        <w:pStyle w:val="ConsPlusNonformat"/>
        <w:rPr>
          <w:rFonts w:ascii="Times New Roman" w:hAnsi="Times New Roman" w:cs="Times New Roman"/>
          <w:u w:val="single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684001">
        <w:rPr>
          <w:rFonts w:ascii="Times New Roman" w:hAnsi="Times New Roman" w:cs="Times New Roman"/>
          <w:u w:val="single"/>
        </w:rPr>
        <w:t xml:space="preserve">приемная </w:t>
      </w:r>
      <w:bookmarkStart w:id="0" w:name="_GoBack"/>
      <w:bookmarkEnd w:id="0"/>
      <w:r w:rsidR="00B10966" w:rsidRPr="00B10966">
        <w:rPr>
          <w:rFonts w:ascii="Times New Roman" w:hAnsi="Times New Roman" w:cs="Times New Roman"/>
          <w:u w:val="single"/>
        </w:rPr>
        <w:t>АО «НЭСК»</w:t>
      </w:r>
      <w:r w:rsidRPr="00B10966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220A90"/>
    <w:rsid w:val="0059649A"/>
    <w:rsid w:val="00684001"/>
    <w:rsid w:val="00875829"/>
    <w:rsid w:val="00945784"/>
    <w:rsid w:val="00A11632"/>
    <w:rsid w:val="00A1564A"/>
    <w:rsid w:val="00A70F96"/>
    <w:rsid w:val="00B10966"/>
    <w:rsid w:val="00C206A8"/>
    <w:rsid w:val="00ED4BC7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6</cp:revision>
  <dcterms:created xsi:type="dcterms:W3CDTF">2016-04-01T10:38:00Z</dcterms:created>
  <dcterms:modified xsi:type="dcterms:W3CDTF">2018-02-27T05:00:00Z</dcterms:modified>
</cp:coreProperties>
</file>