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58" w:rsidRPr="003C0EC0" w:rsidRDefault="005E7458" w:rsidP="00236D4E">
      <w:pPr>
        <w:jc w:val="center"/>
        <w:rPr>
          <w:rFonts w:ascii="Times New Roman" w:hAnsi="Times New Roman"/>
          <w:b/>
          <w:sz w:val="28"/>
          <w:szCs w:val="28"/>
        </w:rPr>
      </w:pPr>
      <w:r w:rsidRPr="003C0EC0">
        <w:rPr>
          <w:rFonts w:ascii="Times New Roman" w:hAnsi="Times New Roman"/>
          <w:b/>
          <w:sz w:val="28"/>
          <w:szCs w:val="28"/>
        </w:rPr>
        <w:t>Извещ</w:t>
      </w:r>
      <w:r w:rsidR="00835F5B" w:rsidRPr="003C0EC0">
        <w:rPr>
          <w:rFonts w:ascii="Times New Roman" w:hAnsi="Times New Roman"/>
          <w:b/>
          <w:sz w:val="28"/>
          <w:szCs w:val="28"/>
        </w:rPr>
        <w:t>ение о закупке у единственного п</w:t>
      </w:r>
      <w:r w:rsidRPr="003C0EC0">
        <w:rPr>
          <w:rFonts w:ascii="Times New Roman" w:hAnsi="Times New Roman"/>
          <w:b/>
          <w:sz w:val="28"/>
          <w:szCs w:val="28"/>
        </w:rPr>
        <w:t>оставщика</w:t>
      </w:r>
      <w:r w:rsidR="00A91258" w:rsidRPr="003C0EC0">
        <w:rPr>
          <w:rFonts w:ascii="Times New Roman" w:hAnsi="Times New Roman"/>
          <w:b/>
          <w:sz w:val="28"/>
          <w:szCs w:val="28"/>
        </w:rPr>
        <w:t xml:space="preserve"> (подрядчика)</w:t>
      </w:r>
    </w:p>
    <w:p w:rsidR="00FA5174" w:rsidRPr="003C0EC0" w:rsidRDefault="00FA5174" w:rsidP="00236D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5174" w:rsidRPr="003C0EC0" w:rsidRDefault="008738AA" w:rsidP="008B0B10">
      <w:pPr>
        <w:rPr>
          <w:rFonts w:ascii="Times New Roman" w:hAnsi="Times New Roman"/>
          <w:b/>
          <w:sz w:val="24"/>
          <w:szCs w:val="24"/>
        </w:rPr>
      </w:pPr>
      <w:r w:rsidRPr="003C0EC0">
        <w:rPr>
          <w:rFonts w:ascii="Times New Roman" w:hAnsi="Times New Roman"/>
          <w:b/>
          <w:sz w:val="24"/>
          <w:szCs w:val="24"/>
        </w:rPr>
        <w:t>№</w:t>
      </w:r>
      <w:r w:rsidR="00111615" w:rsidRPr="003C0EC0">
        <w:rPr>
          <w:rFonts w:ascii="Times New Roman" w:hAnsi="Times New Roman"/>
          <w:b/>
          <w:sz w:val="24"/>
          <w:szCs w:val="24"/>
        </w:rPr>
        <w:t xml:space="preserve"> </w:t>
      </w:r>
      <w:r w:rsidR="002E115C" w:rsidRPr="00547911">
        <w:rPr>
          <w:rFonts w:ascii="Times New Roman" w:hAnsi="Times New Roman"/>
          <w:b/>
          <w:sz w:val="24"/>
          <w:szCs w:val="24"/>
        </w:rPr>
        <w:t>1</w:t>
      </w:r>
      <w:r w:rsidR="00E3127B" w:rsidRPr="003C0EC0">
        <w:rPr>
          <w:rFonts w:ascii="Times New Roman" w:hAnsi="Times New Roman"/>
          <w:b/>
          <w:sz w:val="24"/>
          <w:szCs w:val="24"/>
        </w:rPr>
        <w:t xml:space="preserve"> </w:t>
      </w:r>
      <w:r w:rsidR="005E7458" w:rsidRPr="003C0EC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A7378F" w:rsidRPr="003C0EC0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3D5152" w:rsidRPr="003C0EC0">
        <w:rPr>
          <w:rFonts w:ascii="Times New Roman" w:hAnsi="Times New Roman"/>
          <w:b/>
          <w:sz w:val="24"/>
          <w:szCs w:val="24"/>
        </w:rPr>
        <w:t xml:space="preserve">   </w:t>
      </w:r>
      <w:r w:rsidR="000E7C19" w:rsidRPr="003C0E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7378F" w:rsidRPr="003C0EC0">
        <w:rPr>
          <w:rFonts w:ascii="Times New Roman" w:hAnsi="Times New Roman"/>
          <w:b/>
          <w:sz w:val="24"/>
          <w:szCs w:val="24"/>
        </w:rPr>
        <w:t xml:space="preserve">     </w:t>
      </w:r>
      <w:r w:rsidR="00E3127B" w:rsidRPr="003C0EC0">
        <w:rPr>
          <w:rFonts w:ascii="Times New Roman" w:hAnsi="Times New Roman"/>
          <w:b/>
          <w:sz w:val="24"/>
          <w:szCs w:val="24"/>
        </w:rPr>
        <w:t xml:space="preserve"> </w:t>
      </w:r>
      <w:r w:rsidR="002B7039">
        <w:rPr>
          <w:rFonts w:ascii="Times New Roman" w:hAnsi="Times New Roman"/>
          <w:b/>
          <w:sz w:val="24"/>
          <w:szCs w:val="24"/>
        </w:rPr>
        <w:t>09</w:t>
      </w:r>
      <w:r w:rsidR="00111615" w:rsidRPr="003C0E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B31F6" w:rsidRPr="003C0EC0">
        <w:rPr>
          <w:rFonts w:ascii="Times New Roman" w:hAnsi="Times New Roman"/>
          <w:b/>
          <w:sz w:val="24"/>
          <w:szCs w:val="24"/>
        </w:rPr>
        <w:t>января 2016</w:t>
      </w:r>
      <w:r w:rsidR="005E7458" w:rsidRPr="003C0EC0">
        <w:rPr>
          <w:rFonts w:ascii="Times New Roman" w:hAnsi="Times New Roman"/>
          <w:b/>
          <w:sz w:val="24"/>
          <w:szCs w:val="24"/>
        </w:rPr>
        <w:t xml:space="preserve"> г.</w:t>
      </w:r>
    </w:p>
    <w:p w:rsidR="00FA5174" w:rsidRPr="003C0EC0" w:rsidRDefault="00FA5174" w:rsidP="007B7556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CA59D4" w:rsidRPr="003C0EC0" w:rsidRDefault="00CA59D4" w:rsidP="007B7556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CA59D4" w:rsidRPr="003C0EC0" w:rsidRDefault="005E7458" w:rsidP="00273A81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567" w:firstLine="567"/>
        <w:rPr>
          <w:rFonts w:ascii="Times New Roman" w:hAnsi="Times New Roman"/>
          <w:sz w:val="24"/>
          <w:szCs w:val="24"/>
        </w:rPr>
      </w:pPr>
      <w:r w:rsidRPr="003C0EC0">
        <w:rPr>
          <w:rFonts w:ascii="Times New Roman" w:hAnsi="Times New Roman"/>
          <w:b/>
          <w:sz w:val="24"/>
          <w:szCs w:val="24"/>
        </w:rPr>
        <w:t>Способ закупки</w:t>
      </w:r>
      <w:r w:rsidRPr="003C0EC0">
        <w:rPr>
          <w:rFonts w:ascii="Times New Roman" w:hAnsi="Times New Roman"/>
          <w:sz w:val="24"/>
          <w:szCs w:val="24"/>
        </w:rPr>
        <w:t xml:space="preserve"> – закупка у единственного </w:t>
      </w:r>
      <w:r w:rsidR="00A7378F" w:rsidRPr="003C0EC0">
        <w:rPr>
          <w:rFonts w:ascii="Times New Roman" w:hAnsi="Times New Roman"/>
          <w:sz w:val="24"/>
          <w:szCs w:val="24"/>
        </w:rPr>
        <w:t>поставщика</w:t>
      </w:r>
      <w:r w:rsidRPr="003C0EC0">
        <w:rPr>
          <w:rFonts w:ascii="Times New Roman" w:hAnsi="Times New Roman"/>
          <w:sz w:val="24"/>
          <w:szCs w:val="24"/>
        </w:rPr>
        <w:t>,</w:t>
      </w:r>
      <w:r w:rsidRPr="003C0EC0">
        <w:rPr>
          <w:rFonts w:ascii="Times New Roman" w:hAnsi="Times New Roman"/>
          <w:b/>
          <w:sz w:val="24"/>
          <w:szCs w:val="24"/>
        </w:rPr>
        <w:t xml:space="preserve"> </w:t>
      </w:r>
      <w:r w:rsidRPr="003C0EC0">
        <w:rPr>
          <w:rFonts w:ascii="Times New Roman" w:hAnsi="Times New Roman"/>
          <w:sz w:val="24"/>
          <w:szCs w:val="24"/>
        </w:rPr>
        <w:t>Договор</w:t>
      </w:r>
      <w:r w:rsidRPr="003C0EC0">
        <w:rPr>
          <w:rFonts w:ascii="Times New Roman" w:hAnsi="Times New Roman"/>
          <w:b/>
          <w:sz w:val="24"/>
          <w:szCs w:val="24"/>
        </w:rPr>
        <w:t xml:space="preserve"> с</w:t>
      </w:r>
      <w:r w:rsidR="00285754" w:rsidRPr="003C0EC0">
        <w:rPr>
          <w:rFonts w:ascii="Times New Roman" w:hAnsi="Times New Roman"/>
          <w:b/>
          <w:sz w:val="24"/>
          <w:szCs w:val="24"/>
        </w:rPr>
        <w:t xml:space="preserve"> </w:t>
      </w:r>
      <w:r w:rsidR="009963C4" w:rsidRPr="003C0EC0">
        <w:rPr>
          <w:rFonts w:ascii="Times New Roman" w:hAnsi="Times New Roman"/>
          <w:b/>
          <w:sz w:val="24"/>
          <w:szCs w:val="24"/>
        </w:rPr>
        <w:t>ООО фирмой «Консультант-Сервис».</w:t>
      </w:r>
    </w:p>
    <w:p w:rsidR="009963C4" w:rsidRPr="003C0EC0" w:rsidRDefault="009963C4" w:rsidP="009963C4">
      <w:pPr>
        <w:pStyle w:val="a3"/>
        <w:tabs>
          <w:tab w:val="left" w:pos="567"/>
        </w:tabs>
        <w:spacing w:line="276" w:lineRule="auto"/>
        <w:ind w:left="1134"/>
        <w:rPr>
          <w:rFonts w:ascii="Times New Roman" w:hAnsi="Times New Roman"/>
          <w:sz w:val="24"/>
          <w:szCs w:val="24"/>
        </w:rPr>
      </w:pPr>
    </w:p>
    <w:p w:rsidR="005E7458" w:rsidRPr="003C0EC0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3C0EC0">
        <w:rPr>
          <w:rFonts w:ascii="Times New Roman" w:hAnsi="Times New Roman"/>
          <w:b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Заказчика:</w:t>
      </w:r>
      <w:r w:rsidR="002E115C">
        <w:rPr>
          <w:rFonts w:ascii="Times New Roman" w:hAnsi="Times New Roman"/>
          <w:sz w:val="24"/>
          <w:szCs w:val="24"/>
        </w:rPr>
        <w:t xml:space="preserve"> А</w:t>
      </w:r>
      <w:r w:rsidRPr="003C0EC0">
        <w:rPr>
          <w:rFonts w:ascii="Times New Roman" w:hAnsi="Times New Roman"/>
          <w:sz w:val="24"/>
          <w:szCs w:val="24"/>
        </w:rPr>
        <w:t xml:space="preserve">кционерное общество «Невинномысская электросетевая компания», 357100 Ставропольский край, г. Невинномысск, ул. Гагарина д. 50-а;    </w:t>
      </w:r>
      <w:r w:rsidRPr="003C0EC0">
        <w:rPr>
          <w:rFonts w:ascii="Times New Roman" w:hAnsi="Times New Roman"/>
          <w:sz w:val="24"/>
          <w:szCs w:val="24"/>
          <w:lang w:val="en-US"/>
        </w:rPr>
        <w:t>e</w:t>
      </w:r>
      <w:r w:rsidRPr="003C0EC0">
        <w:rPr>
          <w:rFonts w:ascii="Times New Roman" w:hAnsi="Times New Roman"/>
          <w:sz w:val="24"/>
          <w:szCs w:val="24"/>
        </w:rPr>
        <w:t>-</w:t>
      </w:r>
      <w:r w:rsidRPr="003C0EC0">
        <w:rPr>
          <w:rFonts w:ascii="Times New Roman" w:hAnsi="Times New Roman"/>
          <w:sz w:val="24"/>
          <w:szCs w:val="24"/>
          <w:lang w:val="en-US"/>
        </w:rPr>
        <w:t>mail</w:t>
      </w:r>
      <w:r w:rsidRPr="003C0EC0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3C0EC0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info</w:t>
        </w:r>
        <w:r w:rsidRPr="003C0EC0">
          <w:rPr>
            <w:rStyle w:val="a4"/>
            <w:rFonts w:ascii="Times New Roman" w:hAnsi="Times New Roman"/>
            <w:color w:val="auto"/>
            <w:sz w:val="24"/>
            <w:szCs w:val="24"/>
          </w:rPr>
          <w:t>@</w:t>
        </w:r>
        <w:r w:rsidRPr="003C0EC0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nevesk</w:t>
        </w:r>
        <w:r w:rsidRPr="003C0EC0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3C0EC0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3C0EC0">
        <w:rPr>
          <w:rFonts w:ascii="Times New Roman" w:hAnsi="Times New Roman"/>
          <w:sz w:val="24"/>
          <w:szCs w:val="24"/>
        </w:rPr>
        <w:t>; (86554)3-01-40</w:t>
      </w:r>
      <w:r w:rsidR="00F5087E" w:rsidRPr="003C0EC0">
        <w:rPr>
          <w:rFonts w:ascii="Times New Roman" w:hAnsi="Times New Roman"/>
          <w:sz w:val="24"/>
          <w:szCs w:val="24"/>
        </w:rPr>
        <w:t>.</w:t>
      </w:r>
    </w:p>
    <w:p w:rsidR="00CA59D4" w:rsidRPr="003C0EC0" w:rsidRDefault="00CA59D4" w:rsidP="00CA59D4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0B7977" w:rsidRPr="003C0EC0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3C0EC0">
        <w:rPr>
          <w:rFonts w:ascii="Times New Roman" w:hAnsi="Times New Roman"/>
          <w:b/>
          <w:sz w:val="24"/>
          <w:szCs w:val="24"/>
        </w:rPr>
        <w:t>Предмет Договора с указанием количества поставляемого товара, объема выполняемых работ, оказываемых услуг</w:t>
      </w:r>
      <w:r w:rsidR="00CE49A7" w:rsidRPr="003C0EC0">
        <w:rPr>
          <w:rFonts w:ascii="Times New Roman" w:hAnsi="Times New Roman"/>
          <w:sz w:val="24"/>
          <w:szCs w:val="24"/>
        </w:rPr>
        <w:t>:</w:t>
      </w:r>
    </w:p>
    <w:p w:rsidR="009963C4" w:rsidRPr="003C0EC0" w:rsidRDefault="002D4152" w:rsidP="00EC658D">
      <w:pPr>
        <w:pStyle w:val="a3"/>
        <w:tabs>
          <w:tab w:val="left" w:pos="567"/>
        </w:tabs>
        <w:spacing w:before="240" w:line="276" w:lineRule="auto"/>
        <w:ind w:left="0"/>
        <w:rPr>
          <w:rFonts w:ascii="Times New Roman" w:hAnsi="Times New Roman"/>
          <w:sz w:val="24"/>
          <w:szCs w:val="24"/>
        </w:rPr>
      </w:pPr>
      <w:r w:rsidRPr="003C0EC0">
        <w:rPr>
          <w:rFonts w:ascii="Times New Roman" w:hAnsi="Times New Roman"/>
          <w:sz w:val="24"/>
          <w:szCs w:val="24"/>
        </w:rPr>
        <w:tab/>
      </w:r>
      <w:r w:rsidR="009963C4" w:rsidRPr="003C0EC0">
        <w:rPr>
          <w:rFonts w:ascii="Times New Roman" w:hAnsi="Times New Roman"/>
          <w:sz w:val="24"/>
          <w:szCs w:val="24"/>
        </w:rPr>
        <w:t>Оказание информационных услуг с использованием экземпляра(ов) Системы КонсультантПлюс (услуги по адаптации и сопровождению экземпляра(ов) Системы КонсультантПлюс</w:t>
      </w:r>
      <w:r w:rsidR="00EC658D">
        <w:rPr>
          <w:rFonts w:ascii="Times New Roman" w:hAnsi="Times New Roman"/>
          <w:sz w:val="24"/>
          <w:szCs w:val="24"/>
        </w:rPr>
        <w:t>)</w:t>
      </w:r>
    </w:p>
    <w:p w:rsidR="00725AA5" w:rsidRPr="003C0EC0" w:rsidRDefault="00725AA5" w:rsidP="002D4152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BE47BB" w:rsidRPr="003C0EC0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3C0EC0">
        <w:rPr>
          <w:rFonts w:ascii="Times New Roman" w:hAnsi="Times New Roman"/>
          <w:b/>
          <w:sz w:val="24"/>
          <w:szCs w:val="24"/>
        </w:rPr>
        <w:t>Место поставки товара, выполнения работ, оказания услуг</w:t>
      </w:r>
      <w:r w:rsidR="00F5087E" w:rsidRPr="003C0EC0">
        <w:rPr>
          <w:rFonts w:ascii="Times New Roman" w:hAnsi="Times New Roman"/>
          <w:sz w:val="24"/>
          <w:szCs w:val="24"/>
        </w:rPr>
        <w:t xml:space="preserve">: </w:t>
      </w:r>
    </w:p>
    <w:p w:rsidR="005E7458" w:rsidRPr="003C0EC0" w:rsidRDefault="00E5208A" w:rsidP="00BE47BB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  <w:r w:rsidRPr="003C0EC0">
        <w:rPr>
          <w:rFonts w:ascii="Times New Roman" w:hAnsi="Times New Roman"/>
          <w:b/>
          <w:sz w:val="24"/>
          <w:szCs w:val="24"/>
        </w:rPr>
        <w:tab/>
      </w:r>
      <w:r w:rsidR="00F5087E" w:rsidRPr="003C0EC0">
        <w:rPr>
          <w:rFonts w:ascii="Times New Roman" w:hAnsi="Times New Roman"/>
          <w:sz w:val="24"/>
          <w:szCs w:val="24"/>
        </w:rPr>
        <w:t>г. Невинномысск.</w:t>
      </w:r>
    </w:p>
    <w:p w:rsidR="00CA59D4" w:rsidRPr="003C0EC0" w:rsidRDefault="00CA59D4" w:rsidP="00CA59D4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4D24AC" w:rsidRPr="003C0EC0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3C0EC0">
        <w:rPr>
          <w:rFonts w:ascii="Times New Roman" w:hAnsi="Times New Roman"/>
          <w:b/>
          <w:sz w:val="24"/>
          <w:szCs w:val="24"/>
        </w:rPr>
        <w:t>Сведения о начальной (максимальной) цене Договора (цене лота):</w:t>
      </w:r>
      <w:r w:rsidRPr="003C0EC0">
        <w:rPr>
          <w:rFonts w:ascii="Times New Roman" w:hAnsi="Times New Roman"/>
          <w:sz w:val="24"/>
          <w:szCs w:val="24"/>
        </w:rPr>
        <w:t xml:space="preserve"> </w:t>
      </w:r>
    </w:p>
    <w:p w:rsidR="005E7458" w:rsidRPr="003C0EC0" w:rsidRDefault="00E5208A" w:rsidP="00E5208A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3C0EC0">
        <w:rPr>
          <w:rFonts w:ascii="Times New Roman" w:hAnsi="Times New Roman"/>
          <w:sz w:val="24"/>
          <w:szCs w:val="24"/>
        </w:rPr>
        <w:tab/>
      </w:r>
      <w:r w:rsidR="00CC6B89" w:rsidRPr="003C0EC0">
        <w:rPr>
          <w:rFonts w:ascii="Times New Roman" w:hAnsi="Times New Roman"/>
          <w:sz w:val="24"/>
          <w:szCs w:val="24"/>
        </w:rPr>
        <w:t xml:space="preserve">          </w:t>
      </w:r>
      <w:r w:rsidR="00012B12">
        <w:rPr>
          <w:rFonts w:ascii="Times New Roman" w:hAnsi="Times New Roman"/>
          <w:sz w:val="24"/>
          <w:szCs w:val="24"/>
        </w:rPr>
        <w:t>112 416,00</w:t>
      </w:r>
      <w:r w:rsidR="00DE6CFA" w:rsidRPr="003C0EC0">
        <w:rPr>
          <w:rFonts w:ascii="Times New Roman" w:hAnsi="Times New Roman"/>
          <w:sz w:val="24"/>
          <w:szCs w:val="24"/>
        </w:rPr>
        <w:t xml:space="preserve"> </w:t>
      </w:r>
      <w:r w:rsidR="005E7458" w:rsidRPr="003C0EC0">
        <w:rPr>
          <w:rFonts w:ascii="Times New Roman" w:hAnsi="Times New Roman"/>
          <w:sz w:val="24"/>
          <w:szCs w:val="24"/>
        </w:rPr>
        <w:t>руб. без учета НДС;</w:t>
      </w:r>
      <w:r w:rsidR="00205D4E" w:rsidRPr="003C0EC0">
        <w:rPr>
          <w:rFonts w:ascii="Times New Roman" w:hAnsi="Times New Roman"/>
          <w:sz w:val="24"/>
          <w:szCs w:val="24"/>
        </w:rPr>
        <w:t xml:space="preserve"> </w:t>
      </w:r>
      <w:r w:rsidR="004D24AC" w:rsidRPr="003C0EC0">
        <w:rPr>
          <w:rFonts w:ascii="Times New Roman" w:hAnsi="Times New Roman"/>
          <w:sz w:val="24"/>
          <w:szCs w:val="24"/>
        </w:rPr>
        <w:t xml:space="preserve">                   </w:t>
      </w:r>
      <w:r w:rsidR="00012B12">
        <w:rPr>
          <w:rFonts w:ascii="Times New Roman" w:hAnsi="Times New Roman"/>
          <w:sz w:val="24"/>
          <w:szCs w:val="24"/>
        </w:rPr>
        <w:t>132 650,88</w:t>
      </w:r>
      <w:r w:rsidR="009963C4" w:rsidRPr="003C0EC0">
        <w:rPr>
          <w:rFonts w:ascii="Times New Roman" w:hAnsi="Times New Roman"/>
          <w:sz w:val="24"/>
          <w:szCs w:val="24"/>
        </w:rPr>
        <w:t xml:space="preserve"> </w:t>
      </w:r>
      <w:r w:rsidR="00205D4E" w:rsidRPr="003C0EC0">
        <w:rPr>
          <w:rFonts w:ascii="Times New Roman" w:hAnsi="Times New Roman"/>
          <w:sz w:val="24"/>
          <w:szCs w:val="24"/>
        </w:rPr>
        <w:t>руб. с учетом НДС.</w:t>
      </w:r>
    </w:p>
    <w:p w:rsidR="00CA59D4" w:rsidRPr="003C0EC0" w:rsidRDefault="00CA59D4" w:rsidP="00CA59D4">
      <w:pPr>
        <w:pStyle w:val="a3"/>
        <w:tabs>
          <w:tab w:val="left" w:pos="567"/>
        </w:tabs>
        <w:spacing w:line="276" w:lineRule="auto"/>
        <w:ind w:left="360" w:firstLine="567"/>
        <w:rPr>
          <w:rFonts w:ascii="Times New Roman" w:hAnsi="Times New Roman"/>
          <w:sz w:val="24"/>
          <w:szCs w:val="24"/>
        </w:rPr>
      </w:pPr>
    </w:p>
    <w:p w:rsidR="005E7458" w:rsidRPr="003C0EC0" w:rsidRDefault="005E7458" w:rsidP="00D60B55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3C0EC0">
        <w:rPr>
          <w:rFonts w:ascii="Times New Roman" w:hAnsi="Times New Roman"/>
          <w:b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  <w:r w:rsidR="00EB4F3D" w:rsidRPr="003C0EC0">
        <w:rPr>
          <w:rFonts w:ascii="Times New Roman" w:hAnsi="Times New Roman"/>
          <w:sz w:val="24"/>
          <w:szCs w:val="24"/>
        </w:rPr>
        <w:t xml:space="preserve"> </w:t>
      </w:r>
      <w:r w:rsidRPr="003C0EC0">
        <w:rPr>
          <w:rFonts w:ascii="Times New Roman" w:hAnsi="Times New Roman"/>
          <w:sz w:val="24"/>
          <w:szCs w:val="24"/>
        </w:rPr>
        <w:t>Документация о закупке предоставля</w:t>
      </w:r>
      <w:r w:rsidR="00F5087E" w:rsidRPr="003C0EC0">
        <w:rPr>
          <w:rFonts w:ascii="Times New Roman" w:hAnsi="Times New Roman"/>
          <w:sz w:val="24"/>
          <w:szCs w:val="24"/>
        </w:rPr>
        <w:t>ется вместе с данным извещением.</w:t>
      </w:r>
    </w:p>
    <w:p w:rsidR="00CA59D4" w:rsidRPr="003C0EC0" w:rsidRDefault="00CA59D4" w:rsidP="00CA59D4">
      <w:pPr>
        <w:pStyle w:val="a3"/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Pr="003C0EC0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3C0EC0">
        <w:rPr>
          <w:rFonts w:ascii="Times New Roman" w:hAnsi="Times New Roman"/>
          <w:b/>
          <w:sz w:val="24"/>
          <w:szCs w:val="24"/>
        </w:rPr>
        <w:t>Место и дата рассмотрения предложений Участников закупки и подведения итогов закупки:</w:t>
      </w:r>
      <w:r w:rsidRPr="003C0EC0">
        <w:rPr>
          <w:rFonts w:ascii="Times New Roman" w:hAnsi="Times New Roman"/>
          <w:sz w:val="24"/>
          <w:szCs w:val="24"/>
        </w:rPr>
        <w:t xml:space="preserve"> предложения Участников закупки не рассматривают</w:t>
      </w:r>
      <w:r w:rsidR="00F5087E" w:rsidRPr="003C0EC0">
        <w:rPr>
          <w:rFonts w:ascii="Times New Roman" w:hAnsi="Times New Roman"/>
          <w:sz w:val="24"/>
          <w:szCs w:val="24"/>
        </w:rPr>
        <w:t>ся, итоги закупки не подводятся.</w:t>
      </w:r>
    </w:p>
    <w:p w:rsidR="00CA59D4" w:rsidRPr="003C0EC0" w:rsidRDefault="00CA59D4" w:rsidP="00CA59D4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62774B" w:rsidRPr="003C0EC0" w:rsidRDefault="00097F37" w:rsidP="0062774B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3C0EC0">
        <w:rPr>
          <w:rFonts w:ascii="Times New Roman" w:hAnsi="Times New Roman"/>
          <w:b/>
          <w:sz w:val="24"/>
          <w:szCs w:val="24"/>
        </w:rPr>
        <w:t xml:space="preserve">8. </w:t>
      </w:r>
      <w:r w:rsidR="005E7458" w:rsidRPr="003C0EC0">
        <w:rPr>
          <w:rFonts w:ascii="Times New Roman" w:hAnsi="Times New Roman"/>
          <w:b/>
          <w:sz w:val="24"/>
          <w:szCs w:val="24"/>
        </w:rPr>
        <w:t>Обоснование способа закупки</w:t>
      </w:r>
      <w:r w:rsidR="005E7458" w:rsidRPr="003C0EC0">
        <w:rPr>
          <w:rFonts w:ascii="Times New Roman" w:hAnsi="Times New Roman"/>
          <w:sz w:val="24"/>
          <w:szCs w:val="24"/>
        </w:rPr>
        <w:t>:</w:t>
      </w:r>
      <w:r w:rsidR="00875927" w:rsidRPr="003C0EC0">
        <w:rPr>
          <w:rFonts w:ascii="Times New Roman" w:hAnsi="Times New Roman"/>
          <w:sz w:val="24"/>
          <w:szCs w:val="24"/>
        </w:rPr>
        <w:t xml:space="preserve"> </w:t>
      </w:r>
      <w:r w:rsidR="00273A81">
        <w:rPr>
          <w:rFonts w:ascii="Times New Roman" w:hAnsi="Times New Roman"/>
          <w:sz w:val="24"/>
          <w:szCs w:val="24"/>
        </w:rPr>
        <w:t xml:space="preserve">в соответствии с </w:t>
      </w:r>
      <w:r w:rsidR="00273A81" w:rsidRPr="00146E4F">
        <w:rPr>
          <w:rFonts w:ascii="Times New Roman" w:hAnsi="Times New Roman"/>
          <w:sz w:val="24"/>
          <w:szCs w:val="24"/>
        </w:rPr>
        <w:t>подпункта</w:t>
      </w:r>
      <w:r w:rsidR="0062774B" w:rsidRPr="00146E4F">
        <w:rPr>
          <w:rFonts w:ascii="Times New Roman" w:hAnsi="Times New Roman"/>
          <w:sz w:val="24"/>
          <w:szCs w:val="24"/>
        </w:rPr>
        <w:t>м</w:t>
      </w:r>
      <w:r w:rsidR="00273A81" w:rsidRPr="00146E4F">
        <w:rPr>
          <w:rFonts w:ascii="Times New Roman" w:hAnsi="Times New Roman"/>
          <w:sz w:val="24"/>
          <w:szCs w:val="24"/>
        </w:rPr>
        <w:t>и</w:t>
      </w:r>
      <w:r w:rsidR="0062774B" w:rsidRPr="00146E4F">
        <w:rPr>
          <w:rFonts w:ascii="Times New Roman" w:hAnsi="Times New Roman"/>
          <w:sz w:val="24"/>
          <w:szCs w:val="24"/>
        </w:rPr>
        <w:t xml:space="preserve"> «</w:t>
      </w:r>
      <w:r w:rsidR="009963C4" w:rsidRPr="00146E4F">
        <w:rPr>
          <w:rFonts w:ascii="Times New Roman" w:hAnsi="Times New Roman"/>
          <w:sz w:val="24"/>
          <w:szCs w:val="24"/>
        </w:rPr>
        <w:t>1</w:t>
      </w:r>
      <w:r w:rsidR="0062774B" w:rsidRPr="00146E4F">
        <w:rPr>
          <w:rFonts w:ascii="Times New Roman" w:hAnsi="Times New Roman"/>
          <w:sz w:val="24"/>
          <w:szCs w:val="24"/>
        </w:rPr>
        <w:t xml:space="preserve">» </w:t>
      </w:r>
      <w:r w:rsidR="00E445EA" w:rsidRPr="00146E4F">
        <w:rPr>
          <w:rFonts w:ascii="Times New Roman" w:hAnsi="Times New Roman"/>
          <w:sz w:val="24"/>
          <w:szCs w:val="24"/>
        </w:rPr>
        <w:t>и «12</w:t>
      </w:r>
      <w:r w:rsidR="00273A81" w:rsidRPr="00146E4F">
        <w:rPr>
          <w:rFonts w:ascii="Times New Roman" w:hAnsi="Times New Roman"/>
          <w:sz w:val="24"/>
          <w:szCs w:val="24"/>
        </w:rPr>
        <w:t xml:space="preserve">» </w:t>
      </w:r>
      <w:r w:rsidR="0062774B" w:rsidRPr="00146E4F">
        <w:rPr>
          <w:rFonts w:ascii="Times New Roman" w:hAnsi="Times New Roman"/>
          <w:sz w:val="24"/>
          <w:szCs w:val="24"/>
        </w:rPr>
        <w:t>пункта 4.9. «Положения о порядке проведения з</w:t>
      </w:r>
      <w:r w:rsidR="00273A81" w:rsidRPr="00146E4F">
        <w:rPr>
          <w:rFonts w:ascii="Times New Roman" w:hAnsi="Times New Roman"/>
          <w:sz w:val="24"/>
          <w:szCs w:val="24"/>
        </w:rPr>
        <w:t xml:space="preserve">акупок товаров, работ, услуг в </w:t>
      </w:r>
      <w:r w:rsidR="0062774B" w:rsidRPr="00146E4F">
        <w:rPr>
          <w:rFonts w:ascii="Times New Roman" w:hAnsi="Times New Roman"/>
          <w:sz w:val="24"/>
          <w:szCs w:val="24"/>
        </w:rPr>
        <w:t>АО «Н</w:t>
      </w:r>
      <w:r w:rsidR="00273A81" w:rsidRPr="00146E4F">
        <w:rPr>
          <w:rFonts w:ascii="Times New Roman" w:hAnsi="Times New Roman"/>
          <w:sz w:val="24"/>
          <w:szCs w:val="24"/>
        </w:rPr>
        <w:t>ЭСК», утв. Советом директоров 27.</w:t>
      </w:r>
      <w:r w:rsidR="0062774B" w:rsidRPr="00146E4F">
        <w:rPr>
          <w:rFonts w:ascii="Times New Roman" w:hAnsi="Times New Roman"/>
          <w:sz w:val="24"/>
          <w:szCs w:val="24"/>
        </w:rPr>
        <w:t>1</w:t>
      </w:r>
      <w:r w:rsidR="00273A81" w:rsidRPr="00146E4F">
        <w:rPr>
          <w:rFonts w:ascii="Times New Roman" w:hAnsi="Times New Roman"/>
          <w:sz w:val="24"/>
          <w:szCs w:val="24"/>
        </w:rPr>
        <w:t>2</w:t>
      </w:r>
      <w:r w:rsidR="0062774B" w:rsidRPr="00146E4F">
        <w:rPr>
          <w:rFonts w:ascii="Times New Roman" w:hAnsi="Times New Roman"/>
          <w:sz w:val="24"/>
          <w:szCs w:val="24"/>
        </w:rPr>
        <w:t>.201</w:t>
      </w:r>
      <w:r w:rsidR="00273A81" w:rsidRPr="00146E4F">
        <w:rPr>
          <w:rFonts w:ascii="Times New Roman" w:hAnsi="Times New Roman"/>
          <w:sz w:val="24"/>
          <w:szCs w:val="24"/>
        </w:rPr>
        <w:t>6</w:t>
      </w:r>
      <w:r w:rsidR="0062774B" w:rsidRPr="00146E4F">
        <w:rPr>
          <w:rFonts w:ascii="Times New Roman" w:hAnsi="Times New Roman"/>
          <w:sz w:val="24"/>
          <w:szCs w:val="24"/>
        </w:rPr>
        <w:t xml:space="preserve"> г.</w:t>
      </w:r>
    </w:p>
    <w:p w:rsidR="005E7458" w:rsidRPr="003C0EC0" w:rsidRDefault="005E7458" w:rsidP="00113665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4"/>
          <w:szCs w:val="24"/>
        </w:rPr>
      </w:pPr>
    </w:p>
    <w:p w:rsidR="005E7458" w:rsidRPr="003C0EC0" w:rsidRDefault="005E7458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979FB" w:rsidRDefault="008979FB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12B12" w:rsidRDefault="00012B12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12B12" w:rsidRDefault="00012B12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12B12" w:rsidRDefault="00012B12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12B12" w:rsidRDefault="00012B12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12B12" w:rsidRDefault="00012B12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12B12" w:rsidRPr="003C0EC0" w:rsidRDefault="00012B12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E7458" w:rsidRPr="00146E4F" w:rsidRDefault="005E7458" w:rsidP="002A40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C0EC0">
        <w:rPr>
          <w:rFonts w:ascii="Times New Roman" w:hAnsi="Times New Roman"/>
          <w:b/>
          <w:sz w:val="28"/>
          <w:szCs w:val="28"/>
        </w:rPr>
        <w:lastRenderedPageBreak/>
        <w:t xml:space="preserve">Документация о </w:t>
      </w:r>
      <w:r w:rsidRPr="00146E4F">
        <w:rPr>
          <w:rFonts w:ascii="Times New Roman" w:hAnsi="Times New Roman"/>
          <w:b/>
          <w:sz w:val="28"/>
          <w:szCs w:val="28"/>
        </w:rPr>
        <w:t xml:space="preserve">закупке </w:t>
      </w:r>
      <w:r w:rsidR="000E7C19" w:rsidRPr="00146E4F">
        <w:rPr>
          <w:rFonts w:ascii="Times New Roman" w:hAnsi="Times New Roman"/>
          <w:b/>
          <w:sz w:val="28"/>
          <w:szCs w:val="28"/>
        </w:rPr>
        <w:t>у единственного п</w:t>
      </w:r>
      <w:r w:rsidRPr="00146E4F">
        <w:rPr>
          <w:rFonts w:ascii="Times New Roman" w:hAnsi="Times New Roman"/>
          <w:b/>
          <w:sz w:val="28"/>
          <w:szCs w:val="28"/>
        </w:rPr>
        <w:t>оставщика</w:t>
      </w:r>
    </w:p>
    <w:p w:rsidR="00103EE1" w:rsidRPr="00146E4F" w:rsidRDefault="00103EE1" w:rsidP="00113D38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E7458" w:rsidRPr="00273A81" w:rsidRDefault="00640876" w:rsidP="00640876">
      <w:pPr>
        <w:pStyle w:val="a3"/>
        <w:spacing w:line="276" w:lineRule="auto"/>
        <w:ind w:left="567"/>
        <w:rPr>
          <w:rFonts w:ascii="Times New Roman" w:hAnsi="Times New Roman"/>
          <w:b/>
          <w:strike/>
          <w:sz w:val="24"/>
          <w:szCs w:val="24"/>
          <w:highlight w:val="green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bookmarkStart w:id="0" w:name="_GoBack"/>
      <w:bookmarkEnd w:id="0"/>
      <w:r w:rsidR="005E7458" w:rsidRPr="00146E4F">
        <w:rPr>
          <w:rFonts w:ascii="Times New Roman" w:hAnsi="Times New Roman"/>
          <w:b/>
          <w:sz w:val="24"/>
          <w:szCs w:val="24"/>
        </w:rPr>
        <w:t>Установленные Заказчиком требования к качеству, техническим характеристикам</w:t>
      </w:r>
      <w:r w:rsidR="00E60B9D">
        <w:rPr>
          <w:rFonts w:ascii="Times New Roman" w:hAnsi="Times New Roman"/>
          <w:b/>
          <w:sz w:val="24"/>
          <w:szCs w:val="24"/>
        </w:rPr>
        <w:t>, объему</w:t>
      </w:r>
      <w:r w:rsidR="005E7458" w:rsidRPr="00146E4F">
        <w:rPr>
          <w:rFonts w:ascii="Times New Roman" w:hAnsi="Times New Roman"/>
          <w:b/>
          <w:sz w:val="24"/>
          <w:szCs w:val="24"/>
        </w:rPr>
        <w:t xml:space="preserve"> товара, работы, услуги, к их безопасности, к функциональным характеристикам (потребительским свойствам</w:t>
      </w:r>
      <w:r w:rsidR="005E7458" w:rsidRPr="00CE483E">
        <w:rPr>
          <w:rFonts w:ascii="Times New Roman" w:hAnsi="Times New Roman"/>
          <w:b/>
          <w:sz w:val="24"/>
          <w:szCs w:val="24"/>
        </w:rPr>
        <w:t>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</w:t>
      </w:r>
      <w:r w:rsidR="005E7458" w:rsidRPr="00CE483E">
        <w:rPr>
          <w:rFonts w:ascii="Times New Roman" w:hAnsi="Times New Roman"/>
          <w:b/>
          <w:strike/>
          <w:sz w:val="24"/>
          <w:szCs w:val="24"/>
        </w:rPr>
        <w:t xml:space="preserve"> </w:t>
      </w:r>
    </w:p>
    <w:tbl>
      <w:tblPr>
        <w:tblW w:w="12863" w:type="dxa"/>
        <w:tblCellSpacing w:w="0" w:type="dxa"/>
        <w:tblInd w:w="-269" w:type="dxa"/>
        <w:tblLayout w:type="fixed"/>
        <w:tblCellMar>
          <w:left w:w="15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2835"/>
        <w:gridCol w:w="142"/>
        <w:gridCol w:w="283"/>
        <w:gridCol w:w="1806"/>
      </w:tblGrid>
      <w:tr w:rsidR="003C0EC0" w:rsidRPr="003C0EC0" w:rsidTr="00E60B9D">
        <w:trPr>
          <w:gridAfter w:val="3"/>
          <w:wAfter w:w="2231" w:type="dxa"/>
          <w:tblCellSpacing w:w="0" w:type="dxa"/>
        </w:trPr>
        <w:tc>
          <w:tcPr>
            <w:tcW w:w="10632" w:type="dxa"/>
            <w:gridSpan w:val="2"/>
          </w:tcPr>
          <w:p w:rsidR="0018585A" w:rsidRPr="003C0EC0" w:rsidRDefault="0018585A" w:rsidP="002B2BBD">
            <w:pPr>
              <w:spacing w:line="276" w:lineRule="auto"/>
              <w:ind w:right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5A" w:rsidRPr="003C0EC0" w:rsidTr="00E60B9D">
        <w:trPr>
          <w:gridAfter w:val="3"/>
          <w:wAfter w:w="2231" w:type="dxa"/>
          <w:tblCellSpacing w:w="0" w:type="dxa"/>
        </w:trPr>
        <w:tc>
          <w:tcPr>
            <w:tcW w:w="10632" w:type="dxa"/>
            <w:gridSpan w:val="2"/>
          </w:tcPr>
          <w:p w:rsidR="0018585A" w:rsidRPr="0018585A" w:rsidRDefault="0018585A" w:rsidP="00E91452">
            <w:pPr>
              <w:ind w:right="555" w:firstLine="553"/>
              <w:rPr>
                <w:rFonts w:ascii="Times New Roman" w:hAnsi="Times New Roman"/>
                <w:sz w:val="24"/>
                <w:szCs w:val="24"/>
              </w:rPr>
            </w:pPr>
            <w:r w:rsidRPr="0018585A">
              <w:rPr>
                <w:rFonts w:ascii="Times New Roman" w:hAnsi="Times New Roman"/>
                <w:sz w:val="24"/>
                <w:szCs w:val="24"/>
              </w:rPr>
              <w:t>1.1. Исполнитель обязуется по заданию Заказчика оказывать информационные услуги с использованием следующего(их) экземпляра(ов) Системы КонсультантПлюс (услуги по адаптации и сопровождению экземпляра(ов) Системы КонсультантПлюс), принадлежащего(их) Заказчику, а Заказчик обязуется оплачивать указанные услуги:</w:t>
            </w:r>
          </w:p>
        </w:tc>
      </w:tr>
      <w:tr w:rsidR="00E60B9D" w:rsidRPr="003C0EC0" w:rsidTr="00E60B9D">
        <w:trPr>
          <w:tblCellSpacing w:w="0" w:type="dxa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9D" w:rsidRPr="0018585A" w:rsidRDefault="00E60B9D" w:rsidP="00E91452">
            <w:pPr>
              <w:pStyle w:val="ConsPlusNonformat"/>
              <w:ind w:right="555" w:firstLine="5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85A">
              <w:rPr>
                <w:rFonts w:ascii="Times New Roman" w:hAnsi="Times New Roman" w:cs="Times New Roman"/>
                <w:sz w:val="24"/>
                <w:szCs w:val="24"/>
              </w:rPr>
              <w:t>Название экземпляра Системы</w:t>
            </w:r>
            <w:r w:rsidRPr="0018585A">
              <w:rPr>
                <w:rFonts w:ascii="Times New Roman" w:hAnsi="Times New Roman"/>
                <w:sz w:val="24"/>
                <w:szCs w:val="24"/>
              </w:rPr>
              <w:t xml:space="preserve"> КонсультантПлюс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9D" w:rsidRPr="0018585A" w:rsidRDefault="00E60B9D" w:rsidP="00E91452">
            <w:pPr>
              <w:ind w:right="555" w:firstLine="5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(объем) оказываемых услуг</w:t>
            </w:r>
          </w:p>
        </w:tc>
        <w:tc>
          <w:tcPr>
            <w:tcW w:w="142" w:type="dxa"/>
          </w:tcPr>
          <w:p w:rsidR="00E60B9D" w:rsidRPr="00F4655A" w:rsidRDefault="00E60B9D" w:rsidP="0018585A">
            <w:pPr>
              <w:jc w:val="center"/>
            </w:pPr>
          </w:p>
        </w:tc>
        <w:tc>
          <w:tcPr>
            <w:tcW w:w="283" w:type="dxa"/>
          </w:tcPr>
          <w:p w:rsidR="00E60B9D" w:rsidRPr="00F4655A" w:rsidRDefault="00E60B9D" w:rsidP="0018585A">
            <w:pPr>
              <w:jc w:val="center"/>
            </w:pPr>
          </w:p>
        </w:tc>
        <w:tc>
          <w:tcPr>
            <w:tcW w:w="1806" w:type="dxa"/>
          </w:tcPr>
          <w:p w:rsidR="00E60B9D" w:rsidRPr="00F4655A" w:rsidRDefault="00E60B9D" w:rsidP="0018585A">
            <w:pPr>
              <w:jc w:val="center"/>
            </w:pPr>
          </w:p>
        </w:tc>
      </w:tr>
      <w:tr w:rsidR="00E60B9D" w:rsidRPr="003C0EC0" w:rsidTr="00E60B9D">
        <w:trPr>
          <w:tblCellSpacing w:w="0" w:type="dxa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9D" w:rsidRPr="0018585A" w:rsidRDefault="00E60B9D" w:rsidP="00E60B9D">
            <w:pPr>
              <w:ind w:right="555" w:firstLine="117"/>
              <w:rPr>
                <w:rFonts w:ascii="Times New Roman" w:hAnsi="Times New Roman"/>
                <w:sz w:val="24"/>
                <w:szCs w:val="24"/>
              </w:rPr>
            </w:pPr>
            <w:r w:rsidRPr="0018585A">
              <w:rPr>
                <w:rFonts w:ascii="Times New Roman" w:hAnsi="Times New Roman"/>
                <w:sz w:val="24"/>
                <w:szCs w:val="24"/>
              </w:rPr>
              <w:t xml:space="preserve">СПС КонсультантЮрист (ком, </w:t>
            </w:r>
            <w:r w:rsidRPr="0018585A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1858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9D" w:rsidRPr="0018585A" w:rsidRDefault="00E60B9D" w:rsidP="00E91452">
            <w:pPr>
              <w:ind w:right="555" w:firstLine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2" w:type="dxa"/>
          </w:tcPr>
          <w:p w:rsidR="00E60B9D" w:rsidRPr="00F4655A" w:rsidRDefault="00E60B9D" w:rsidP="0018585A">
            <w:pPr>
              <w:ind w:left="290" w:right="-284"/>
            </w:pPr>
          </w:p>
        </w:tc>
        <w:tc>
          <w:tcPr>
            <w:tcW w:w="283" w:type="dxa"/>
          </w:tcPr>
          <w:p w:rsidR="00E60B9D" w:rsidRPr="00F4655A" w:rsidRDefault="00E60B9D" w:rsidP="0018585A">
            <w:pPr>
              <w:ind w:left="290" w:right="-284"/>
            </w:pPr>
            <w:r w:rsidRPr="00F4655A">
              <w:t>1</w:t>
            </w:r>
          </w:p>
        </w:tc>
        <w:tc>
          <w:tcPr>
            <w:tcW w:w="1806" w:type="dxa"/>
          </w:tcPr>
          <w:p w:rsidR="00E60B9D" w:rsidRPr="00F4655A" w:rsidRDefault="00E60B9D" w:rsidP="0018585A">
            <w:pPr>
              <w:ind w:left="290" w:right="-284"/>
            </w:pPr>
            <w:r w:rsidRPr="00F4655A">
              <w:t>417389</w:t>
            </w:r>
          </w:p>
        </w:tc>
      </w:tr>
      <w:tr w:rsidR="00E60B9D" w:rsidRPr="003C0EC0" w:rsidTr="00E60B9D">
        <w:trPr>
          <w:tblCellSpacing w:w="0" w:type="dxa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9D" w:rsidRPr="0018585A" w:rsidRDefault="00E60B9D" w:rsidP="00E60B9D">
            <w:pPr>
              <w:ind w:right="555" w:firstLine="117"/>
              <w:rPr>
                <w:rFonts w:ascii="Times New Roman" w:hAnsi="Times New Roman"/>
                <w:sz w:val="24"/>
                <w:szCs w:val="24"/>
              </w:rPr>
            </w:pPr>
            <w:r w:rsidRPr="0018585A">
              <w:rPr>
                <w:rFonts w:ascii="Times New Roman" w:hAnsi="Times New Roman"/>
                <w:sz w:val="24"/>
                <w:szCs w:val="24"/>
              </w:rPr>
              <w:t>СС КонсультантАрбитраж: АС Северо-Кавказского округа (ком, с/о)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9D" w:rsidRPr="0018585A" w:rsidRDefault="00E60B9D" w:rsidP="00E91452">
            <w:pPr>
              <w:ind w:right="555" w:firstLine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" w:type="dxa"/>
          </w:tcPr>
          <w:p w:rsidR="00E60B9D" w:rsidRPr="00F4655A" w:rsidRDefault="00E60B9D" w:rsidP="0018585A">
            <w:pPr>
              <w:tabs>
                <w:tab w:val="left" w:pos="240"/>
              </w:tabs>
              <w:ind w:left="290" w:right="-284"/>
            </w:pPr>
          </w:p>
        </w:tc>
        <w:tc>
          <w:tcPr>
            <w:tcW w:w="283" w:type="dxa"/>
          </w:tcPr>
          <w:p w:rsidR="00E60B9D" w:rsidRPr="00F4655A" w:rsidRDefault="00E60B9D" w:rsidP="0018585A">
            <w:pPr>
              <w:tabs>
                <w:tab w:val="left" w:pos="240"/>
              </w:tabs>
              <w:ind w:left="290" w:right="-284"/>
            </w:pPr>
            <w:r w:rsidRPr="00F4655A">
              <w:t>1</w:t>
            </w:r>
          </w:p>
        </w:tc>
        <w:tc>
          <w:tcPr>
            <w:tcW w:w="1806" w:type="dxa"/>
          </w:tcPr>
          <w:p w:rsidR="00E60B9D" w:rsidRPr="00F4655A" w:rsidRDefault="00E60B9D" w:rsidP="0018585A">
            <w:pPr>
              <w:tabs>
                <w:tab w:val="left" w:pos="240"/>
              </w:tabs>
              <w:ind w:left="290" w:right="-284"/>
            </w:pPr>
            <w:r w:rsidRPr="00F4655A">
              <w:t>1147</w:t>
            </w:r>
          </w:p>
        </w:tc>
      </w:tr>
      <w:tr w:rsidR="00E60B9D" w:rsidRPr="003C0EC0" w:rsidTr="00E60B9D">
        <w:trPr>
          <w:tblCellSpacing w:w="0" w:type="dxa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9D" w:rsidRPr="0018585A" w:rsidRDefault="00E60B9D" w:rsidP="00E60B9D">
            <w:pPr>
              <w:ind w:right="555" w:firstLine="117"/>
              <w:rPr>
                <w:rFonts w:ascii="Times New Roman" w:hAnsi="Times New Roman"/>
                <w:sz w:val="24"/>
                <w:szCs w:val="24"/>
              </w:rPr>
            </w:pPr>
            <w:r w:rsidRPr="0018585A">
              <w:rPr>
                <w:rFonts w:ascii="Times New Roman" w:hAnsi="Times New Roman"/>
                <w:sz w:val="24"/>
                <w:szCs w:val="24"/>
              </w:rPr>
              <w:t>СС КонсультантБухгалтер: Корреспонденция счетов (ком, лок)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9D" w:rsidRPr="0018585A" w:rsidRDefault="00E60B9D" w:rsidP="00E91452">
            <w:pPr>
              <w:ind w:right="555" w:firstLine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" w:type="dxa"/>
          </w:tcPr>
          <w:p w:rsidR="00E60B9D" w:rsidRPr="00F4655A" w:rsidRDefault="00E60B9D" w:rsidP="0018585A">
            <w:pPr>
              <w:ind w:left="290" w:right="-284"/>
            </w:pPr>
          </w:p>
        </w:tc>
        <w:tc>
          <w:tcPr>
            <w:tcW w:w="283" w:type="dxa"/>
          </w:tcPr>
          <w:p w:rsidR="00E60B9D" w:rsidRPr="00F4655A" w:rsidRDefault="00E60B9D" w:rsidP="0018585A">
            <w:pPr>
              <w:ind w:left="290" w:right="-284"/>
            </w:pPr>
            <w:r w:rsidRPr="00F4655A">
              <w:t>1</w:t>
            </w:r>
          </w:p>
        </w:tc>
        <w:tc>
          <w:tcPr>
            <w:tcW w:w="1806" w:type="dxa"/>
          </w:tcPr>
          <w:p w:rsidR="00E60B9D" w:rsidRPr="00F4655A" w:rsidRDefault="00E60B9D" w:rsidP="0018585A">
            <w:pPr>
              <w:ind w:left="290" w:right="-284"/>
            </w:pPr>
            <w:r w:rsidRPr="00F4655A">
              <w:t>127971</w:t>
            </w:r>
          </w:p>
        </w:tc>
      </w:tr>
      <w:tr w:rsidR="0018585A" w:rsidRPr="003C0EC0" w:rsidTr="00E60B9D">
        <w:trPr>
          <w:gridAfter w:val="3"/>
          <w:wAfter w:w="2231" w:type="dxa"/>
          <w:tblCellSpacing w:w="0" w:type="dxa"/>
        </w:trPr>
        <w:tc>
          <w:tcPr>
            <w:tcW w:w="10632" w:type="dxa"/>
            <w:gridSpan w:val="2"/>
          </w:tcPr>
          <w:p w:rsidR="0018585A" w:rsidRPr="0018585A" w:rsidRDefault="0018585A" w:rsidP="00E91452">
            <w:pPr>
              <w:spacing w:line="276" w:lineRule="auto"/>
              <w:ind w:right="555" w:firstLine="553"/>
              <w:rPr>
                <w:rFonts w:ascii="Times New Roman" w:hAnsi="Times New Roman"/>
                <w:sz w:val="24"/>
                <w:szCs w:val="24"/>
              </w:rPr>
            </w:pPr>
            <w:r w:rsidRPr="0018585A">
              <w:rPr>
                <w:rFonts w:ascii="Times New Roman" w:hAnsi="Times New Roman"/>
                <w:sz w:val="24"/>
                <w:szCs w:val="24"/>
              </w:rPr>
              <w:t>1.2. Оказание информационных услуг с использованием экземпляра(ов)  Системы(м) (услуг по адаптации и сопровождению экземпляра(ов) Системы) должна предусматривать</w:t>
            </w:r>
          </w:p>
          <w:p w:rsidR="0018585A" w:rsidRPr="0018585A" w:rsidRDefault="002B7039" w:rsidP="00E91452">
            <w:pPr>
              <w:ind w:right="555" w:firstLine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8585A" w:rsidRPr="0018585A">
              <w:rPr>
                <w:rFonts w:ascii="Times New Roman" w:hAnsi="Times New Roman"/>
                <w:sz w:val="24"/>
                <w:szCs w:val="24"/>
              </w:rPr>
              <w:t>адаптацию (установку, тестирование, регистрацию, формирование в комплект(ы)) экземпляра(ов) Систем на компьютерном оборудовании Заказчика;</w:t>
            </w:r>
          </w:p>
          <w:p w:rsidR="0018585A" w:rsidRPr="0018585A" w:rsidRDefault="0018585A" w:rsidP="00E91452">
            <w:pPr>
              <w:spacing w:line="276" w:lineRule="auto"/>
              <w:ind w:right="555" w:firstLine="553"/>
              <w:rPr>
                <w:rFonts w:ascii="Times New Roman" w:hAnsi="Times New Roman"/>
                <w:sz w:val="24"/>
                <w:szCs w:val="24"/>
              </w:rPr>
            </w:pPr>
            <w:r w:rsidRPr="0018585A">
              <w:rPr>
                <w:rFonts w:ascii="Times New Roman" w:hAnsi="Times New Roman"/>
                <w:sz w:val="24"/>
                <w:szCs w:val="24"/>
              </w:rPr>
              <w:t>- передачу Заказчику актуальной информации (актуальных наборов текстовой информации, адаптированных к установленным у Заказчика экземплярам Систем) еженедельно специалистом Исполнителя, в офисе Заказчика или ежедневно по телекоммуникационным сетям;</w:t>
            </w:r>
          </w:p>
          <w:p w:rsidR="0018585A" w:rsidRPr="0018585A" w:rsidRDefault="0018585A" w:rsidP="00E91452">
            <w:pPr>
              <w:spacing w:line="276" w:lineRule="auto"/>
              <w:ind w:right="555" w:firstLine="553"/>
              <w:rPr>
                <w:rFonts w:ascii="Times New Roman" w:hAnsi="Times New Roman"/>
                <w:sz w:val="24"/>
                <w:szCs w:val="24"/>
              </w:rPr>
            </w:pPr>
            <w:r w:rsidRPr="0018585A">
              <w:rPr>
                <w:rFonts w:ascii="Times New Roman" w:hAnsi="Times New Roman"/>
                <w:sz w:val="24"/>
                <w:szCs w:val="24"/>
              </w:rPr>
              <w:t>- техническую профилактику работоспособности Системы(м) и восстановление работоспособности Системы(м) в случае сбоев компьютерного оборудования после их устранения Заказчиком (тестирование, переустановка);</w:t>
            </w:r>
          </w:p>
          <w:p w:rsidR="0018585A" w:rsidRPr="0018585A" w:rsidRDefault="0018585A" w:rsidP="00E91452">
            <w:pPr>
              <w:spacing w:line="276" w:lineRule="auto"/>
              <w:ind w:right="555" w:firstLine="553"/>
              <w:rPr>
                <w:rFonts w:ascii="Times New Roman" w:hAnsi="Times New Roman"/>
                <w:sz w:val="24"/>
                <w:szCs w:val="24"/>
              </w:rPr>
            </w:pPr>
            <w:r w:rsidRPr="0018585A">
              <w:rPr>
                <w:rFonts w:ascii="Times New Roman" w:hAnsi="Times New Roman"/>
                <w:sz w:val="24"/>
                <w:szCs w:val="24"/>
              </w:rPr>
              <w:t>-  консультирование по работе с Системой(ами), в т.ч. обучение Заказчика работе с Системой(ами) по методикам Сети КонсультантПлюс с возможностью получения специального сертификата об обучении;</w:t>
            </w:r>
          </w:p>
          <w:p w:rsidR="0018585A" w:rsidRPr="0018585A" w:rsidRDefault="0018585A" w:rsidP="00E91452">
            <w:pPr>
              <w:spacing w:line="276" w:lineRule="auto"/>
              <w:ind w:right="555" w:firstLine="553"/>
              <w:rPr>
                <w:rFonts w:ascii="Times New Roman" w:hAnsi="Times New Roman"/>
                <w:sz w:val="24"/>
                <w:szCs w:val="24"/>
              </w:rPr>
            </w:pPr>
            <w:r w:rsidRPr="0018585A">
              <w:rPr>
                <w:rFonts w:ascii="Times New Roman" w:hAnsi="Times New Roman"/>
                <w:sz w:val="24"/>
                <w:szCs w:val="24"/>
              </w:rPr>
              <w:t>- предоставление возможности получения Заказчиком консультаций по телефону и в офисе Исполнителя по работе Системы(м);</w:t>
            </w:r>
          </w:p>
          <w:p w:rsidR="0018585A" w:rsidRPr="0018585A" w:rsidRDefault="0018585A" w:rsidP="00E91452">
            <w:pPr>
              <w:spacing w:line="276" w:lineRule="auto"/>
              <w:ind w:right="555" w:firstLine="553"/>
              <w:rPr>
                <w:rFonts w:ascii="Times New Roman" w:hAnsi="Times New Roman"/>
                <w:sz w:val="24"/>
                <w:szCs w:val="24"/>
              </w:rPr>
            </w:pPr>
            <w:r w:rsidRPr="0018585A">
              <w:rPr>
                <w:rFonts w:ascii="Times New Roman" w:hAnsi="Times New Roman"/>
                <w:sz w:val="24"/>
                <w:szCs w:val="24"/>
              </w:rPr>
              <w:t>предоставление иных услуг по сопровождению экземпляра(ов) Системы(м).</w:t>
            </w:r>
          </w:p>
          <w:p w:rsidR="00E91452" w:rsidRPr="005100AF" w:rsidRDefault="0018585A" w:rsidP="00E91452">
            <w:pPr>
              <w:autoSpaceDE w:val="0"/>
              <w:autoSpaceDN w:val="0"/>
              <w:adjustRightInd w:val="0"/>
              <w:spacing w:line="276" w:lineRule="auto"/>
              <w:ind w:right="555" w:firstLine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E9145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91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формировании в настоящей Документации о закупке требований </w:t>
            </w:r>
            <w:r w:rsidR="00E91452">
              <w:rPr>
                <w:rFonts w:ascii="Times New Roman" w:hAnsi="Times New Roman"/>
                <w:sz w:val="24"/>
                <w:szCs w:val="24"/>
              </w:rPr>
              <w:t xml:space="preserve">к качеству, техническим характеристикам работы, услуги, к их безопасности, к результатам работы, </w:t>
            </w:r>
            <w:r w:rsidR="00E91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связанных с определением соответствия выполняемой работы, оказываемой услуги потребностям Заказчика не использовались показатели, </w:t>
            </w:r>
            <w:r w:rsidR="00E91452">
              <w:rPr>
                <w:rFonts w:ascii="Times New Roman" w:hAnsi="Times New Roman"/>
                <w:sz w:val="24"/>
                <w:szCs w:val="24"/>
              </w:rPr>
              <w:t xml:space="preserve">предусмотренные техническими регламентами </w:t>
            </w:r>
            <w:r w:rsidR="006D1E50" w:rsidRPr="00146E4F">
              <w:rPr>
                <w:rFonts w:ascii="Times New Roman" w:hAnsi="Times New Roman"/>
                <w:sz w:val="24"/>
                <w:szCs w:val="24"/>
              </w:rPr>
              <w:t>и стандартами</w:t>
            </w:r>
            <w:r w:rsidR="006D1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1452">
              <w:rPr>
                <w:rFonts w:ascii="Times New Roman" w:hAnsi="Times New Roman"/>
                <w:sz w:val="24"/>
                <w:szCs w:val="24"/>
              </w:rPr>
              <w:t xml:space="preserve">в соответствии с законодательством Российской Федерации о техническом регулировании и национальной системой стандартизации </w:t>
            </w:r>
            <w:r w:rsidR="00E91452">
              <w:rPr>
                <w:rFonts w:ascii="Times New Roman" w:hAnsi="Times New Roman"/>
                <w:sz w:val="24"/>
                <w:szCs w:val="24"/>
                <w:lang w:eastAsia="ru-RU"/>
              </w:rPr>
              <w:t>так как данные документы в отношении предмета закупки отсутствуют.</w:t>
            </w:r>
          </w:p>
          <w:p w:rsidR="0018585A" w:rsidRPr="0018585A" w:rsidRDefault="0018585A" w:rsidP="00E91452">
            <w:pPr>
              <w:spacing w:line="276" w:lineRule="auto"/>
              <w:ind w:right="55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7458" w:rsidRPr="003C0EC0" w:rsidRDefault="005E7458" w:rsidP="0018585A">
      <w:pPr>
        <w:pStyle w:val="a3"/>
        <w:numPr>
          <w:ilvl w:val="0"/>
          <w:numId w:val="9"/>
        </w:numPr>
        <w:spacing w:line="276" w:lineRule="auto"/>
        <w:ind w:left="0" w:right="253" w:firstLine="567"/>
        <w:rPr>
          <w:rFonts w:ascii="Times New Roman" w:hAnsi="Times New Roman"/>
          <w:sz w:val="24"/>
          <w:szCs w:val="24"/>
        </w:rPr>
      </w:pPr>
      <w:r w:rsidRPr="003C0EC0">
        <w:rPr>
          <w:rFonts w:ascii="Times New Roman" w:hAnsi="Times New Roman"/>
          <w:b/>
          <w:sz w:val="24"/>
          <w:szCs w:val="24"/>
        </w:rPr>
        <w:t>Требования к содержани</w:t>
      </w:r>
      <w:r w:rsidR="00216B62" w:rsidRPr="003C0EC0">
        <w:rPr>
          <w:rFonts w:ascii="Times New Roman" w:hAnsi="Times New Roman"/>
          <w:b/>
          <w:sz w:val="24"/>
          <w:szCs w:val="24"/>
        </w:rPr>
        <w:t>ю, форме, оформлению и составу З</w:t>
      </w:r>
      <w:r w:rsidRPr="003C0EC0">
        <w:rPr>
          <w:rFonts w:ascii="Times New Roman" w:hAnsi="Times New Roman"/>
          <w:b/>
          <w:sz w:val="24"/>
          <w:szCs w:val="24"/>
        </w:rPr>
        <w:t xml:space="preserve">аявки на участие в закупке: </w:t>
      </w:r>
      <w:r w:rsidR="00D144EF" w:rsidRPr="003C0EC0">
        <w:rPr>
          <w:rFonts w:ascii="Times New Roman" w:hAnsi="Times New Roman"/>
          <w:sz w:val="24"/>
          <w:szCs w:val="24"/>
        </w:rPr>
        <w:t xml:space="preserve"> </w:t>
      </w:r>
      <w:r w:rsidR="00216B62" w:rsidRPr="003C0EC0">
        <w:rPr>
          <w:rFonts w:ascii="Times New Roman" w:hAnsi="Times New Roman"/>
          <w:sz w:val="24"/>
          <w:szCs w:val="24"/>
        </w:rPr>
        <w:t>не установлены.</w:t>
      </w:r>
    </w:p>
    <w:p w:rsidR="00216B62" w:rsidRPr="003C0EC0" w:rsidRDefault="00216B62" w:rsidP="0018585A">
      <w:pPr>
        <w:pStyle w:val="a3"/>
        <w:spacing w:line="276" w:lineRule="auto"/>
        <w:ind w:left="567" w:right="253" w:firstLine="567"/>
        <w:rPr>
          <w:rFonts w:ascii="Times New Roman" w:hAnsi="Times New Roman"/>
          <w:sz w:val="24"/>
          <w:szCs w:val="24"/>
        </w:rPr>
      </w:pPr>
    </w:p>
    <w:p w:rsidR="005E7458" w:rsidRPr="003C0EC0" w:rsidRDefault="005E7458" w:rsidP="0018585A">
      <w:pPr>
        <w:pStyle w:val="a3"/>
        <w:numPr>
          <w:ilvl w:val="0"/>
          <w:numId w:val="9"/>
        </w:numPr>
        <w:spacing w:line="276" w:lineRule="auto"/>
        <w:ind w:right="253"/>
        <w:rPr>
          <w:rFonts w:ascii="Times New Roman" w:hAnsi="Times New Roman"/>
          <w:sz w:val="24"/>
          <w:szCs w:val="24"/>
        </w:rPr>
      </w:pPr>
      <w:r w:rsidRPr="003C0EC0">
        <w:rPr>
          <w:rFonts w:ascii="Times New Roman" w:hAnsi="Times New Roman"/>
          <w:b/>
          <w:sz w:val="24"/>
          <w:szCs w:val="24"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</w:r>
      <w:r w:rsidRPr="003C0EC0">
        <w:rPr>
          <w:rFonts w:ascii="Times New Roman" w:hAnsi="Times New Roman"/>
          <w:sz w:val="24"/>
          <w:szCs w:val="24"/>
        </w:rPr>
        <w:t xml:space="preserve"> не установлены;</w:t>
      </w:r>
    </w:p>
    <w:p w:rsidR="00216B62" w:rsidRPr="003C0EC0" w:rsidRDefault="00216B62" w:rsidP="0018585A">
      <w:pPr>
        <w:pStyle w:val="a3"/>
        <w:spacing w:line="276" w:lineRule="auto"/>
        <w:ind w:left="0" w:right="253"/>
        <w:rPr>
          <w:rFonts w:ascii="Times New Roman" w:hAnsi="Times New Roman"/>
          <w:sz w:val="24"/>
          <w:szCs w:val="24"/>
        </w:rPr>
      </w:pPr>
    </w:p>
    <w:p w:rsidR="0013080C" w:rsidRPr="003C0EC0" w:rsidRDefault="00936AE8" w:rsidP="0018585A">
      <w:pPr>
        <w:pStyle w:val="a3"/>
        <w:spacing w:line="276" w:lineRule="auto"/>
        <w:ind w:left="0" w:right="253" w:firstLine="567"/>
        <w:rPr>
          <w:rFonts w:ascii="Times New Roman" w:hAnsi="Times New Roman"/>
          <w:b/>
          <w:sz w:val="24"/>
          <w:szCs w:val="24"/>
        </w:rPr>
      </w:pPr>
      <w:r w:rsidRPr="003C0EC0">
        <w:rPr>
          <w:rFonts w:ascii="Times New Roman" w:hAnsi="Times New Roman"/>
          <w:b/>
          <w:sz w:val="24"/>
          <w:szCs w:val="24"/>
        </w:rPr>
        <w:t xml:space="preserve">4. </w:t>
      </w:r>
      <w:r w:rsidR="005E7458" w:rsidRPr="003C0EC0">
        <w:rPr>
          <w:rFonts w:ascii="Times New Roman" w:hAnsi="Times New Roman"/>
          <w:b/>
          <w:sz w:val="24"/>
          <w:szCs w:val="24"/>
        </w:rPr>
        <w:t>Место, условия и сроки (периоды) поставки товара, выполнения работы, оказания услуги:</w:t>
      </w:r>
    </w:p>
    <w:p w:rsidR="00F421E1" w:rsidRPr="003C0EC0" w:rsidRDefault="003E191D" w:rsidP="0018585A">
      <w:pPr>
        <w:shd w:val="clear" w:color="auto" w:fill="FFFFFF"/>
        <w:spacing w:line="276" w:lineRule="auto"/>
        <w:ind w:right="253" w:firstLine="567"/>
        <w:rPr>
          <w:rFonts w:ascii="Times New Roman" w:hAnsi="Times New Roman"/>
          <w:sz w:val="24"/>
          <w:szCs w:val="24"/>
        </w:rPr>
      </w:pPr>
      <w:r w:rsidRPr="003C0EC0">
        <w:rPr>
          <w:rFonts w:ascii="Times New Roman" w:hAnsi="Times New Roman"/>
          <w:sz w:val="24"/>
          <w:szCs w:val="24"/>
        </w:rPr>
        <w:t xml:space="preserve">4.1. </w:t>
      </w:r>
      <w:r w:rsidR="001C5D5F" w:rsidRPr="003C0EC0">
        <w:rPr>
          <w:rFonts w:ascii="Times New Roman" w:hAnsi="Times New Roman"/>
          <w:sz w:val="24"/>
          <w:szCs w:val="24"/>
        </w:rPr>
        <w:t xml:space="preserve">Место выполнения работ: </w:t>
      </w:r>
      <w:r w:rsidRPr="003C0EC0">
        <w:rPr>
          <w:rFonts w:ascii="Times New Roman" w:hAnsi="Times New Roman"/>
          <w:sz w:val="24"/>
          <w:szCs w:val="24"/>
        </w:rPr>
        <w:t>Ставропольский край, г. Невинномысск, ул. Гагарина 50 «А».</w:t>
      </w:r>
    </w:p>
    <w:p w:rsidR="006827FB" w:rsidRPr="003C0EC0" w:rsidRDefault="003E191D" w:rsidP="0018585A">
      <w:pPr>
        <w:shd w:val="clear" w:color="auto" w:fill="FFFFFF"/>
        <w:spacing w:line="276" w:lineRule="auto"/>
        <w:ind w:right="253" w:firstLine="567"/>
        <w:rPr>
          <w:rFonts w:ascii="Times New Roman" w:hAnsi="Times New Roman"/>
          <w:sz w:val="24"/>
          <w:szCs w:val="24"/>
        </w:rPr>
      </w:pPr>
      <w:r w:rsidRPr="003C0EC0">
        <w:rPr>
          <w:rFonts w:ascii="Times New Roman" w:hAnsi="Times New Roman"/>
          <w:sz w:val="24"/>
          <w:szCs w:val="24"/>
        </w:rPr>
        <w:t xml:space="preserve">4.2. </w:t>
      </w:r>
      <w:r w:rsidR="001C5D5F" w:rsidRPr="003C0EC0">
        <w:rPr>
          <w:rFonts w:ascii="Times New Roman" w:hAnsi="Times New Roman"/>
          <w:sz w:val="24"/>
          <w:szCs w:val="24"/>
        </w:rPr>
        <w:t xml:space="preserve">Срок выполнения работ: </w:t>
      </w:r>
    </w:p>
    <w:p w:rsidR="001C5D5F" w:rsidRPr="003C0EC0" w:rsidRDefault="001C5D5F" w:rsidP="00E91452">
      <w:pPr>
        <w:shd w:val="clear" w:color="auto" w:fill="FFFFFF"/>
        <w:spacing w:line="276" w:lineRule="auto"/>
        <w:ind w:right="253" w:firstLine="567"/>
        <w:rPr>
          <w:rFonts w:ascii="Times New Roman" w:hAnsi="Times New Roman"/>
          <w:sz w:val="24"/>
          <w:szCs w:val="24"/>
        </w:rPr>
      </w:pPr>
      <w:r w:rsidRPr="003C0EC0">
        <w:rPr>
          <w:rFonts w:ascii="Times New Roman" w:hAnsi="Times New Roman"/>
          <w:sz w:val="24"/>
          <w:szCs w:val="24"/>
        </w:rPr>
        <w:t xml:space="preserve">- начало: </w:t>
      </w:r>
      <w:r w:rsidR="006D1E50" w:rsidRPr="007E07D4">
        <w:rPr>
          <w:rFonts w:ascii="Times New Roman" w:hAnsi="Times New Roman"/>
          <w:sz w:val="24"/>
          <w:szCs w:val="24"/>
        </w:rPr>
        <w:t>0</w:t>
      </w:r>
      <w:r w:rsidR="00CE0D14" w:rsidRPr="003C0EC0">
        <w:rPr>
          <w:rFonts w:ascii="Times New Roman" w:hAnsi="Times New Roman"/>
          <w:sz w:val="24"/>
          <w:szCs w:val="24"/>
        </w:rPr>
        <w:t>1.01.201</w:t>
      </w:r>
      <w:r w:rsidR="0018585A">
        <w:rPr>
          <w:rFonts w:ascii="Times New Roman" w:hAnsi="Times New Roman"/>
          <w:sz w:val="24"/>
          <w:szCs w:val="24"/>
        </w:rPr>
        <w:t>7</w:t>
      </w:r>
      <w:r w:rsidR="007E07D4">
        <w:rPr>
          <w:rFonts w:ascii="Times New Roman" w:hAnsi="Times New Roman"/>
          <w:sz w:val="24"/>
          <w:szCs w:val="24"/>
        </w:rPr>
        <w:t xml:space="preserve"> </w:t>
      </w:r>
    </w:p>
    <w:p w:rsidR="001C5D5F" w:rsidRPr="003C0EC0" w:rsidRDefault="00CE0D14" w:rsidP="00E91452">
      <w:pPr>
        <w:shd w:val="clear" w:color="auto" w:fill="FFFFFF"/>
        <w:spacing w:line="276" w:lineRule="auto"/>
        <w:ind w:right="253" w:firstLine="567"/>
        <w:rPr>
          <w:rFonts w:ascii="Times New Roman" w:hAnsi="Times New Roman"/>
          <w:sz w:val="24"/>
          <w:szCs w:val="24"/>
        </w:rPr>
      </w:pPr>
      <w:r w:rsidRPr="003C0EC0">
        <w:rPr>
          <w:rFonts w:ascii="Times New Roman" w:hAnsi="Times New Roman"/>
          <w:sz w:val="24"/>
          <w:szCs w:val="24"/>
        </w:rPr>
        <w:t>- окончание: 31.12.201</w:t>
      </w:r>
      <w:r w:rsidR="0018585A">
        <w:rPr>
          <w:rFonts w:ascii="Times New Roman" w:hAnsi="Times New Roman"/>
          <w:sz w:val="24"/>
          <w:szCs w:val="24"/>
        </w:rPr>
        <w:t>7</w:t>
      </w:r>
    </w:p>
    <w:p w:rsidR="001C5D5F" w:rsidRPr="003C0EC0" w:rsidRDefault="001C5D5F" w:rsidP="00E91452">
      <w:pPr>
        <w:shd w:val="clear" w:color="auto" w:fill="FFFFFF"/>
        <w:spacing w:line="276" w:lineRule="auto"/>
        <w:ind w:right="253" w:firstLine="567"/>
        <w:rPr>
          <w:rFonts w:ascii="Times New Roman" w:hAnsi="Times New Roman"/>
          <w:sz w:val="24"/>
          <w:szCs w:val="24"/>
        </w:rPr>
      </w:pPr>
    </w:p>
    <w:p w:rsidR="00936AE8" w:rsidRPr="003C0EC0" w:rsidRDefault="005E7458" w:rsidP="00E91452">
      <w:pPr>
        <w:pStyle w:val="a3"/>
        <w:numPr>
          <w:ilvl w:val="0"/>
          <w:numId w:val="22"/>
        </w:numPr>
        <w:spacing w:line="276" w:lineRule="auto"/>
        <w:ind w:left="567" w:right="253" w:firstLine="567"/>
        <w:rPr>
          <w:rFonts w:ascii="Times New Roman" w:hAnsi="Times New Roman"/>
          <w:b/>
          <w:sz w:val="24"/>
          <w:szCs w:val="24"/>
        </w:rPr>
      </w:pPr>
      <w:r w:rsidRPr="003C0EC0">
        <w:rPr>
          <w:rFonts w:ascii="Times New Roman" w:hAnsi="Times New Roman"/>
          <w:b/>
          <w:sz w:val="24"/>
          <w:szCs w:val="24"/>
        </w:rPr>
        <w:t>Сведения о начальной (максимальной) цене Договора (цене лота):</w:t>
      </w:r>
      <w:r w:rsidR="00205D4E" w:rsidRPr="003C0EC0">
        <w:rPr>
          <w:rFonts w:ascii="Times New Roman" w:hAnsi="Times New Roman"/>
          <w:b/>
          <w:sz w:val="24"/>
          <w:szCs w:val="24"/>
        </w:rPr>
        <w:t xml:space="preserve"> </w:t>
      </w:r>
    </w:p>
    <w:p w:rsidR="00E119C0" w:rsidRPr="003C0EC0" w:rsidRDefault="008D6645" w:rsidP="00E91452">
      <w:pPr>
        <w:pStyle w:val="a3"/>
        <w:tabs>
          <w:tab w:val="left" w:pos="567"/>
        </w:tabs>
        <w:spacing w:line="276" w:lineRule="auto"/>
        <w:ind w:left="0" w:right="253" w:firstLine="567"/>
        <w:rPr>
          <w:rFonts w:ascii="Times New Roman" w:hAnsi="Times New Roman"/>
          <w:sz w:val="24"/>
          <w:szCs w:val="24"/>
        </w:rPr>
      </w:pPr>
      <w:r w:rsidRPr="003C0EC0">
        <w:rPr>
          <w:rFonts w:ascii="Times New Roman" w:hAnsi="Times New Roman"/>
          <w:sz w:val="24"/>
          <w:szCs w:val="24"/>
        </w:rPr>
        <w:tab/>
      </w:r>
      <w:r w:rsidR="00D0466E" w:rsidRPr="003C0EC0">
        <w:rPr>
          <w:rFonts w:ascii="Times New Roman" w:hAnsi="Times New Roman"/>
          <w:sz w:val="24"/>
          <w:szCs w:val="24"/>
        </w:rPr>
        <w:t xml:space="preserve">          </w:t>
      </w:r>
      <w:r w:rsidR="0018585A">
        <w:rPr>
          <w:rFonts w:ascii="Times New Roman" w:hAnsi="Times New Roman"/>
          <w:sz w:val="24"/>
          <w:szCs w:val="24"/>
        </w:rPr>
        <w:t>112 416,00</w:t>
      </w:r>
      <w:r w:rsidR="0018585A" w:rsidRPr="003C0EC0">
        <w:rPr>
          <w:rFonts w:ascii="Times New Roman" w:hAnsi="Times New Roman"/>
          <w:sz w:val="24"/>
          <w:szCs w:val="24"/>
        </w:rPr>
        <w:t xml:space="preserve"> руб. без учета НДС;                    </w:t>
      </w:r>
      <w:r w:rsidR="0018585A">
        <w:rPr>
          <w:rFonts w:ascii="Times New Roman" w:hAnsi="Times New Roman"/>
          <w:sz w:val="24"/>
          <w:szCs w:val="24"/>
        </w:rPr>
        <w:t>132 650,88</w:t>
      </w:r>
      <w:r w:rsidR="0018585A" w:rsidRPr="003C0EC0">
        <w:rPr>
          <w:rFonts w:ascii="Times New Roman" w:hAnsi="Times New Roman"/>
          <w:sz w:val="24"/>
          <w:szCs w:val="24"/>
        </w:rPr>
        <w:t xml:space="preserve"> руб. с учетом НДС.</w:t>
      </w:r>
    </w:p>
    <w:p w:rsidR="00D0466E" w:rsidRPr="003C0EC0" w:rsidRDefault="00D0466E" w:rsidP="00E91452">
      <w:pPr>
        <w:pStyle w:val="a3"/>
        <w:tabs>
          <w:tab w:val="left" w:pos="567"/>
        </w:tabs>
        <w:spacing w:line="276" w:lineRule="auto"/>
        <w:ind w:left="0" w:right="253" w:firstLine="567"/>
        <w:rPr>
          <w:rFonts w:ascii="Times New Roman" w:hAnsi="Times New Roman"/>
          <w:sz w:val="24"/>
          <w:szCs w:val="24"/>
        </w:rPr>
      </w:pPr>
    </w:p>
    <w:p w:rsidR="00936AE8" w:rsidRPr="003C0EC0" w:rsidRDefault="005E7458" w:rsidP="00E91452">
      <w:pPr>
        <w:pStyle w:val="a3"/>
        <w:numPr>
          <w:ilvl w:val="0"/>
          <w:numId w:val="22"/>
        </w:numPr>
        <w:spacing w:line="276" w:lineRule="auto"/>
        <w:ind w:left="0" w:right="253" w:firstLine="567"/>
        <w:rPr>
          <w:rFonts w:ascii="Times New Roman" w:hAnsi="Times New Roman"/>
          <w:b/>
          <w:sz w:val="24"/>
          <w:szCs w:val="24"/>
        </w:rPr>
      </w:pPr>
      <w:r w:rsidRPr="003C0EC0">
        <w:rPr>
          <w:rFonts w:ascii="Times New Roman" w:hAnsi="Times New Roman"/>
          <w:b/>
          <w:sz w:val="24"/>
          <w:szCs w:val="24"/>
        </w:rPr>
        <w:t>Форма, сроки и порядок</w:t>
      </w:r>
      <w:r w:rsidR="00ED15CA" w:rsidRPr="003C0EC0">
        <w:rPr>
          <w:rFonts w:ascii="Times New Roman" w:hAnsi="Times New Roman"/>
          <w:b/>
          <w:sz w:val="24"/>
          <w:szCs w:val="24"/>
        </w:rPr>
        <w:t xml:space="preserve"> оплаты товара, работы, услуги:</w:t>
      </w:r>
    </w:p>
    <w:p w:rsidR="00C21AB3" w:rsidRPr="00E91452" w:rsidRDefault="007E7422" w:rsidP="00E91452">
      <w:pPr>
        <w:spacing w:line="276" w:lineRule="auto"/>
        <w:ind w:right="253" w:firstLine="567"/>
        <w:rPr>
          <w:rFonts w:ascii="Times New Roman" w:hAnsi="Times New Roman"/>
          <w:sz w:val="24"/>
          <w:szCs w:val="24"/>
        </w:rPr>
      </w:pPr>
      <w:r w:rsidRPr="00E91452">
        <w:rPr>
          <w:rFonts w:ascii="Times New Roman" w:hAnsi="Times New Roman"/>
          <w:sz w:val="24"/>
          <w:szCs w:val="24"/>
          <w:lang w:eastAsia="ru-RU"/>
        </w:rPr>
        <w:t>6</w:t>
      </w:r>
      <w:r w:rsidR="00556E3B" w:rsidRPr="00E91452">
        <w:rPr>
          <w:rFonts w:ascii="Times New Roman" w:hAnsi="Times New Roman"/>
          <w:sz w:val="24"/>
          <w:szCs w:val="24"/>
          <w:lang w:eastAsia="ru-RU"/>
        </w:rPr>
        <w:t>.1</w:t>
      </w:r>
      <w:r w:rsidRPr="00E9145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91452" w:rsidRPr="00E91452">
        <w:rPr>
          <w:rFonts w:ascii="Times New Roman" w:hAnsi="Times New Roman"/>
          <w:sz w:val="24"/>
          <w:szCs w:val="24"/>
        </w:rPr>
        <w:t>Основанием для расчетов являются счет, который Исполнитель предоставляет Заказчику до 5 числа текущего месяца. В счете указывается стоимость информационных услуг с использованием экземпляра(ов) Системы (услуги по адаптации и сопровождению экземпляра(ов) Системы) за месяц.</w:t>
      </w:r>
    </w:p>
    <w:p w:rsidR="00E91452" w:rsidRPr="00E91452" w:rsidRDefault="00E91452" w:rsidP="00E91452">
      <w:pPr>
        <w:spacing w:line="276" w:lineRule="auto"/>
        <w:ind w:right="253" w:firstLine="567"/>
        <w:rPr>
          <w:rFonts w:ascii="Times New Roman" w:hAnsi="Times New Roman"/>
          <w:sz w:val="24"/>
          <w:szCs w:val="24"/>
        </w:rPr>
      </w:pPr>
      <w:r w:rsidRPr="00E91452">
        <w:rPr>
          <w:rFonts w:ascii="Times New Roman" w:hAnsi="Times New Roman"/>
          <w:sz w:val="24"/>
          <w:szCs w:val="24"/>
        </w:rPr>
        <w:t>6.2. Заказчик оплачивает стоимость услуг в текущем месяце до 15 числа, путем перечисления денежных средств на расчетный счет Исполнителя.</w:t>
      </w:r>
      <w:r w:rsidRPr="00E91452">
        <w:rPr>
          <w:rFonts w:ascii="Times New Roman" w:hAnsi="Times New Roman"/>
          <w:sz w:val="24"/>
          <w:szCs w:val="24"/>
        </w:rPr>
        <w:br/>
        <w:t>Под датой оплаты понимается дата списания денежных средств с расчетного счета Заказчика или внесение денежных средств в кассу Исполнителя.</w:t>
      </w:r>
    </w:p>
    <w:p w:rsidR="00E91452" w:rsidRPr="00E91452" w:rsidRDefault="00E91452" w:rsidP="00E91452">
      <w:pPr>
        <w:spacing w:line="276" w:lineRule="auto"/>
        <w:ind w:right="253" w:firstLine="567"/>
        <w:rPr>
          <w:rFonts w:ascii="Times New Roman" w:hAnsi="Times New Roman"/>
          <w:sz w:val="24"/>
          <w:szCs w:val="24"/>
        </w:rPr>
      </w:pPr>
      <w:r w:rsidRPr="00E91452">
        <w:rPr>
          <w:rFonts w:ascii="Times New Roman" w:hAnsi="Times New Roman"/>
          <w:sz w:val="24"/>
          <w:szCs w:val="24"/>
        </w:rPr>
        <w:t>6.3. В случае превышения сумм, выплаченных Заказчиком в качестве предоплаты, над стоимостью оказанных услуг, сумма этого превышения рассматривается Исполнителем как аванс Заказчика в счет будущих услуг, если иное не заявлено Заказчиком.</w:t>
      </w:r>
    </w:p>
    <w:p w:rsidR="00E91452" w:rsidRPr="00E91452" w:rsidRDefault="00E91452" w:rsidP="00E91452">
      <w:pPr>
        <w:spacing w:line="276" w:lineRule="auto"/>
        <w:ind w:right="253" w:firstLine="567"/>
        <w:rPr>
          <w:rFonts w:ascii="Times New Roman" w:hAnsi="Times New Roman"/>
          <w:sz w:val="24"/>
          <w:szCs w:val="24"/>
        </w:rPr>
      </w:pPr>
      <w:r w:rsidRPr="00E91452">
        <w:rPr>
          <w:rFonts w:ascii="Times New Roman" w:hAnsi="Times New Roman"/>
          <w:sz w:val="24"/>
          <w:szCs w:val="24"/>
        </w:rPr>
        <w:t>6.4. Если Заказчик произвел платеж, сумма которого недостаточна для погашения денежного обязательства полностью, то в первую очередь погашается задолженность за наиболее ранний месяц.</w:t>
      </w:r>
    </w:p>
    <w:p w:rsidR="009F055A" w:rsidRPr="003C0EC0" w:rsidRDefault="005E7458" w:rsidP="00E91452">
      <w:pPr>
        <w:pStyle w:val="Style1"/>
        <w:widowControl/>
        <w:numPr>
          <w:ilvl w:val="0"/>
          <w:numId w:val="22"/>
        </w:numPr>
        <w:tabs>
          <w:tab w:val="left" w:pos="0"/>
        </w:tabs>
        <w:spacing w:before="5" w:line="276" w:lineRule="auto"/>
        <w:ind w:left="0" w:right="253" w:firstLine="567"/>
        <w:jc w:val="both"/>
        <w:rPr>
          <w:sz w:val="22"/>
          <w:szCs w:val="22"/>
        </w:rPr>
      </w:pPr>
      <w:r w:rsidRPr="003C0EC0">
        <w:rPr>
          <w:b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</w:r>
      <w:r w:rsidR="00B75A9A" w:rsidRPr="003C0EC0">
        <w:rPr>
          <w:b/>
        </w:rPr>
        <w:t xml:space="preserve"> </w:t>
      </w:r>
      <w:r w:rsidR="00B75A9A" w:rsidRPr="003C0EC0">
        <w:t xml:space="preserve">Цена </w:t>
      </w:r>
      <w:r w:rsidR="00590355" w:rsidRPr="003C0EC0">
        <w:t>Договора</w:t>
      </w:r>
      <w:r w:rsidR="00B75A9A" w:rsidRPr="003C0EC0">
        <w:t xml:space="preserve"> включает все установленные законодательством налоги (в том числе НДС), сборы, таможенн</w:t>
      </w:r>
      <w:r w:rsidR="00590355" w:rsidRPr="003C0EC0">
        <w:t xml:space="preserve">ые пошлины </w:t>
      </w:r>
      <w:r w:rsidR="00B75A9A" w:rsidRPr="003C0EC0">
        <w:t>и иные расходы.</w:t>
      </w:r>
    </w:p>
    <w:p w:rsidR="00216B62" w:rsidRPr="003C0EC0" w:rsidRDefault="00216B62" w:rsidP="00E91452">
      <w:pPr>
        <w:pStyle w:val="Style1"/>
        <w:widowControl/>
        <w:tabs>
          <w:tab w:val="left" w:pos="0"/>
        </w:tabs>
        <w:spacing w:before="5" w:line="276" w:lineRule="auto"/>
        <w:ind w:left="567" w:right="253" w:firstLine="567"/>
        <w:jc w:val="both"/>
        <w:rPr>
          <w:sz w:val="22"/>
          <w:szCs w:val="22"/>
        </w:rPr>
      </w:pPr>
    </w:p>
    <w:p w:rsidR="005E7458" w:rsidRPr="003C0EC0" w:rsidRDefault="005E7458" w:rsidP="00E91452">
      <w:pPr>
        <w:pStyle w:val="a3"/>
        <w:numPr>
          <w:ilvl w:val="0"/>
          <w:numId w:val="22"/>
        </w:numPr>
        <w:spacing w:line="276" w:lineRule="auto"/>
        <w:ind w:left="0" w:right="253" w:firstLine="567"/>
        <w:rPr>
          <w:rFonts w:ascii="Times New Roman" w:hAnsi="Times New Roman"/>
          <w:sz w:val="24"/>
          <w:szCs w:val="24"/>
        </w:rPr>
      </w:pPr>
      <w:r w:rsidRPr="003C0EC0">
        <w:rPr>
          <w:rFonts w:ascii="Times New Roman" w:hAnsi="Times New Roman"/>
          <w:b/>
          <w:sz w:val="24"/>
          <w:szCs w:val="24"/>
        </w:rPr>
        <w:t>Порядок, место, дата начала</w:t>
      </w:r>
      <w:r w:rsidR="003A1074" w:rsidRPr="003C0EC0">
        <w:rPr>
          <w:rFonts w:ascii="Times New Roman" w:hAnsi="Times New Roman"/>
          <w:b/>
          <w:sz w:val="24"/>
          <w:szCs w:val="24"/>
        </w:rPr>
        <w:t xml:space="preserve"> и дата окончания срока подачи З</w:t>
      </w:r>
      <w:r w:rsidRPr="003C0EC0">
        <w:rPr>
          <w:rFonts w:ascii="Times New Roman" w:hAnsi="Times New Roman"/>
          <w:b/>
          <w:sz w:val="24"/>
          <w:szCs w:val="24"/>
        </w:rPr>
        <w:t>аявок на участие в закупке</w:t>
      </w:r>
      <w:r w:rsidR="003A1074" w:rsidRPr="003C0EC0">
        <w:rPr>
          <w:rFonts w:ascii="Times New Roman" w:hAnsi="Times New Roman"/>
          <w:sz w:val="24"/>
          <w:szCs w:val="24"/>
        </w:rPr>
        <w:t>: не установлены.</w:t>
      </w:r>
    </w:p>
    <w:p w:rsidR="00216B62" w:rsidRPr="003C0EC0" w:rsidRDefault="00216B62" w:rsidP="00E91452">
      <w:pPr>
        <w:pStyle w:val="a3"/>
        <w:ind w:right="253" w:firstLine="567"/>
        <w:rPr>
          <w:rFonts w:ascii="Times New Roman" w:hAnsi="Times New Roman"/>
          <w:sz w:val="24"/>
          <w:szCs w:val="24"/>
        </w:rPr>
      </w:pPr>
    </w:p>
    <w:p w:rsidR="005E7458" w:rsidRPr="003C0EC0" w:rsidRDefault="005E7458" w:rsidP="00E91452">
      <w:pPr>
        <w:pStyle w:val="a3"/>
        <w:numPr>
          <w:ilvl w:val="0"/>
          <w:numId w:val="22"/>
        </w:numPr>
        <w:spacing w:line="276" w:lineRule="auto"/>
        <w:ind w:left="0" w:right="253" w:firstLine="567"/>
        <w:rPr>
          <w:rFonts w:ascii="Times New Roman" w:hAnsi="Times New Roman"/>
          <w:sz w:val="24"/>
          <w:szCs w:val="24"/>
        </w:rPr>
      </w:pPr>
      <w:r w:rsidRPr="003C0EC0">
        <w:rPr>
          <w:rFonts w:ascii="Times New Roman" w:hAnsi="Times New Roman"/>
          <w:b/>
          <w:sz w:val="24"/>
          <w:szCs w:val="24"/>
        </w:rPr>
        <w:t>Требования к Участникам закупки и перечень документов, предоставляемых Участниками закупки для подтверждения их соответствия установленным тр</w:t>
      </w:r>
      <w:r w:rsidR="00D144EF" w:rsidRPr="003C0EC0">
        <w:rPr>
          <w:rFonts w:ascii="Times New Roman" w:hAnsi="Times New Roman"/>
          <w:b/>
          <w:sz w:val="24"/>
          <w:szCs w:val="24"/>
        </w:rPr>
        <w:t>ебованиям:</w:t>
      </w:r>
      <w:r w:rsidR="00876B79" w:rsidRPr="003C0EC0">
        <w:rPr>
          <w:rFonts w:ascii="Times New Roman" w:hAnsi="Times New Roman"/>
          <w:sz w:val="24"/>
          <w:szCs w:val="24"/>
        </w:rPr>
        <w:t xml:space="preserve"> не установлены</w:t>
      </w:r>
      <w:r w:rsidR="003A1074" w:rsidRPr="003C0EC0">
        <w:rPr>
          <w:rFonts w:ascii="Times New Roman" w:hAnsi="Times New Roman"/>
          <w:sz w:val="24"/>
          <w:szCs w:val="24"/>
        </w:rPr>
        <w:t>.</w:t>
      </w:r>
    </w:p>
    <w:p w:rsidR="00216B62" w:rsidRPr="003C0EC0" w:rsidRDefault="00216B62" w:rsidP="00E91452">
      <w:pPr>
        <w:pStyle w:val="a3"/>
        <w:spacing w:line="276" w:lineRule="auto"/>
        <w:ind w:left="0" w:right="253" w:firstLine="567"/>
        <w:rPr>
          <w:rFonts w:ascii="Times New Roman" w:hAnsi="Times New Roman"/>
          <w:sz w:val="24"/>
          <w:szCs w:val="24"/>
        </w:rPr>
      </w:pPr>
    </w:p>
    <w:p w:rsidR="005E7458" w:rsidRPr="003C0EC0" w:rsidRDefault="005E7458" w:rsidP="00E91452">
      <w:pPr>
        <w:pStyle w:val="a3"/>
        <w:numPr>
          <w:ilvl w:val="0"/>
          <w:numId w:val="22"/>
        </w:numPr>
        <w:spacing w:line="276" w:lineRule="auto"/>
        <w:ind w:left="0" w:right="253" w:firstLine="567"/>
        <w:rPr>
          <w:rFonts w:ascii="Times New Roman" w:hAnsi="Times New Roman"/>
          <w:sz w:val="24"/>
          <w:szCs w:val="24"/>
        </w:rPr>
      </w:pPr>
      <w:r w:rsidRPr="003C0EC0">
        <w:rPr>
          <w:rFonts w:ascii="Times New Roman" w:hAnsi="Times New Roman"/>
          <w:b/>
          <w:sz w:val="24"/>
          <w:szCs w:val="24"/>
        </w:rPr>
        <w:t>Форм</w:t>
      </w:r>
      <w:r w:rsidR="00103EE1" w:rsidRPr="003C0EC0">
        <w:rPr>
          <w:rFonts w:ascii="Times New Roman" w:hAnsi="Times New Roman"/>
          <w:b/>
          <w:sz w:val="24"/>
          <w:szCs w:val="24"/>
        </w:rPr>
        <w:t>а</w:t>
      </w:r>
      <w:r w:rsidRPr="003C0EC0">
        <w:rPr>
          <w:rFonts w:ascii="Times New Roman" w:hAnsi="Times New Roman"/>
          <w:b/>
          <w:sz w:val="24"/>
          <w:szCs w:val="24"/>
        </w:rPr>
        <w:t>, порядок, дата начала и дата окончания срока предоставления Участниками закупки разъяснений положений Документации о закупке</w:t>
      </w:r>
      <w:r w:rsidRPr="003C0EC0">
        <w:rPr>
          <w:rFonts w:ascii="Times New Roman" w:hAnsi="Times New Roman"/>
          <w:sz w:val="24"/>
          <w:szCs w:val="24"/>
        </w:rPr>
        <w:t>: запросы на разъяснение положений</w:t>
      </w:r>
      <w:r w:rsidR="00205D4E" w:rsidRPr="003C0EC0">
        <w:rPr>
          <w:rFonts w:ascii="Times New Roman" w:hAnsi="Times New Roman"/>
          <w:sz w:val="24"/>
          <w:szCs w:val="24"/>
        </w:rPr>
        <w:t xml:space="preserve"> </w:t>
      </w:r>
      <w:r w:rsidRPr="003C0EC0">
        <w:rPr>
          <w:rFonts w:ascii="Times New Roman" w:hAnsi="Times New Roman"/>
          <w:sz w:val="24"/>
          <w:szCs w:val="24"/>
        </w:rPr>
        <w:t>Документации не принимаются,</w:t>
      </w:r>
      <w:r w:rsidR="003A1074" w:rsidRPr="003C0EC0">
        <w:rPr>
          <w:rFonts w:ascii="Times New Roman" w:hAnsi="Times New Roman"/>
          <w:sz w:val="24"/>
          <w:szCs w:val="24"/>
        </w:rPr>
        <w:t xml:space="preserve"> разъяснения не предоставляются.</w:t>
      </w:r>
    </w:p>
    <w:p w:rsidR="00216B62" w:rsidRPr="003C0EC0" w:rsidRDefault="00216B62" w:rsidP="00E91452">
      <w:pPr>
        <w:pStyle w:val="a3"/>
        <w:spacing w:line="276" w:lineRule="auto"/>
        <w:ind w:left="0" w:right="253" w:firstLine="567"/>
        <w:rPr>
          <w:rFonts w:ascii="Times New Roman" w:hAnsi="Times New Roman"/>
          <w:sz w:val="24"/>
          <w:szCs w:val="24"/>
        </w:rPr>
      </w:pPr>
    </w:p>
    <w:p w:rsidR="005E7458" w:rsidRPr="003C0EC0" w:rsidRDefault="005E7458" w:rsidP="00E91452">
      <w:pPr>
        <w:pStyle w:val="a3"/>
        <w:numPr>
          <w:ilvl w:val="0"/>
          <w:numId w:val="22"/>
        </w:numPr>
        <w:spacing w:line="276" w:lineRule="auto"/>
        <w:ind w:left="0" w:right="253" w:firstLine="567"/>
        <w:rPr>
          <w:rFonts w:ascii="Times New Roman" w:hAnsi="Times New Roman"/>
          <w:sz w:val="24"/>
          <w:szCs w:val="24"/>
        </w:rPr>
      </w:pPr>
      <w:r w:rsidRPr="003C0EC0">
        <w:rPr>
          <w:rFonts w:ascii="Times New Roman" w:hAnsi="Times New Roman"/>
          <w:b/>
          <w:sz w:val="24"/>
          <w:szCs w:val="24"/>
        </w:rPr>
        <w:t>Место и дата рассмотрения предложений Участников закупки и подведения итогов закупки:</w:t>
      </w:r>
      <w:r w:rsidRPr="003C0EC0">
        <w:rPr>
          <w:rFonts w:ascii="Times New Roman" w:hAnsi="Times New Roman"/>
          <w:sz w:val="24"/>
          <w:szCs w:val="24"/>
        </w:rPr>
        <w:t xml:space="preserve"> предложения Участников закупки не рассматривают</w:t>
      </w:r>
      <w:r w:rsidR="003A1074" w:rsidRPr="003C0EC0">
        <w:rPr>
          <w:rFonts w:ascii="Times New Roman" w:hAnsi="Times New Roman"/>
          <w:sz w:val="24"/>
          <w:szCs w:val="24"/>
        </w:rPr>
        <w:t>ся, итоги закупки не подводятся.</w:t>
      </w:r>
    </w:p>
    <w:p w:rsidR="00216B62" w:rsidRPr="003C0EC0" w:rsidRDefault="00216B62" w:rsidP="00E91452">
      <w:pPr>
        <w:pStyle w:val="a3"/>
        <w:spacing w:line="276" w:lineRule="auto"/>
        <w:ind w:left="0" w:right="253" w:firstLine="567"/>
        <w:rPr>
          <w:rFonts w:ascii="Times New Roman" w:hAnsi="Times New Roman"/>
          <w:sz w:val="24"/>
          <w:szCs w:val="24"/>
        </w:rPr>
      </w:pPr>
    </w:p>
    <w:p w:rsidR="005E7458" w:rsidRPr="003C0EC0" w:rsidRDefault="005E7458" w:rsidP="00E91452">
      <w:pPr>
        <w:pStyle w:val="a3"/>
        <w:numPr>
          <w:ilvl w:val="0"/>
          <w:numId w:val="22"/>
        </w:numPr>
        <w:spacing w:line="276" w:lineRule="auto"/>
        <w:ind w:left="0" w:right="253" w:firstLine="567"/>
        <w:rPr>
          <w:rFonts w:ascii="Times New Roman" w:hAnsi="Times New Roman"/>
          <w:sz w:val="24"/>
          <w:szCs w:val="24"/>
        </w:rPr>
      </w:pPr>
      <w:r w:rsidRPr="003C0EC0">
        <w:rPr>
          <w:rFonts w:ascii="Times New Roman" w:hAnsi="Times New Roman"/>
          <w:b/>
          <w:sz w:val="24"/>
          <w:szCs w:val="24"/>
        </w:rPr>
        <w:t>Критерии оценки и сопост</w:t>
      </w:r>
      <w:r w:rsidR="003A1074" w:rsidRPr="003C0EC0">
        <w:rPr>
          <w:rFonts w:ascii="Times New Roman" w:hAnsi="Times New Roman"/>
          <w:b/>
          <w:sz w:val="24"/>
          <w:szCs w:val="24"/>
        </w:rPr>
        <w:t>авления З</w:t>
      </w:r>
      <w:r w:rsidRPr="003C0EC0">
        <w:rPr>
          <w:rFonts w:ascii="Times New Roman" w:hAnsi="Times New Roman"/>
          <w:b/>
          <w:sz w:val="24"/>
          <w:szCs w:val="24"/>
        </w:rPr>
        <w:t>аявок на участие в закупке:</w:t>
      </w:r>
      <w:r w:rsidRPr="003C0EC0">
        <w:rPr>
          <w:rFonts w:ascii="Times New Roman" w:hAnsi="Times New Roman"/>
          <w:sz w:val="24"/>
          <w:szCs w:val="24"/>
        </w:rPr>
        <w:t xml:space="preserve"> </w:t>
      </w:r>
      <w:r w:rsidR="003A1074" w:rsidRPr="003C0EC0">
        <w:rPr>
          <w:rFonts w:ascii="Times New Roman" w:hAnsi="Times New Roman"/>
          <w:sz w:val="24"/>
          <w:szCs w:val="24"/>
        </w:rPr>
        <w:t>не установлены.</w:t>
      </w:r>
    </w:p>
    <w:p w:rsidR="00F76D10" w:rsidRPr="00E60B9D" w:rsidRDefault="003A1074" w:rsidP="00103EE1">
      <w:pPr>
        <w:pStyle w:val="a3"/>
        <w:numPr>
          <w:ilvl w:val="0"/>
          <w:numId w:val="22"/>
        </w:numPr>
        <w:spacing w:line="360" w:lineRule="auto"/>
        <w:ind w:left="0" w:right="253" w:firstLine="360"/>
        <w:rPr>
          <w:rFonts w:ascii="Times New Roman" w:hAnsi="Times New Roman"/>
          <w:sz w:val="24"/>
          <w:szCs w:val="24"/>
        </w:rPr>
      </w:pPr>
      <w:r w:rsidRPr="00E60B9D">
        <w:rPr>
          <w:rFonts w:ascii="Times New Roman" w:hAnsi="Times New Roman"/>
          <w:b/>
          <w:sz w:val="24"/>
          <w:szCs w:val="24"/>
        </w:rPr>
        <w:t>Порядок оценки и сопоставления З</w:t>
      </w:r>
      <w:r w:rsidR="005E7458" w:rsidRPr="00E60B9D">
        <w:rPr>
          <w:rFonts w:ascii="Times New Roman" w:hAnsi="Times New Roman"/>
          <w:b/>
          <w:sz w:val="24"/>
          <w:szCs w:val="24"/>
        </w:rPr>
        <w:t xml:space="preserve">аявок на участие в закупке: </w:t>
      </w:r>
      <w:r w:rsidR="005E7458" w:rsidRPr="00E60B9D">
        <w:rPr>
          <w:rFonts w:ascii="Times New Roman" w:hAnsi="Times New Roman"/>
          <w:sz w:val="24"/>
          <w:szCs w:val="24"/>
        </w:rPr>
        <w:t>не установлен.</w:t>
      </w:r>
    </w:p>
    <w:p w:rsidR="00997B92" w:rsidRPr="003C0EC0" w:rsidRDefault="00997B92" w:rsidP="00D865A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C0EC0">
        <w:rPr>
          <w:rFonts w:ascii="Times New Roman" w:hAnsi="Times New Roman"/>
          <w:b/>
          <w:sz w:val="24"/>
          <w:szCs w:val="24"/>
          <w:lang w:eastAsia="ru-RU"/>
        </w:rPr>
        <w:lastRenderedPageBreak/>
        <w:t>ПРОЕКТ ДОГОВОРА № _______</w:t>
      </w:r>
    </w:p>
    <w:tbl>
      <w:tblPr>
        <w:tblW w:w="10904" w:type="dxa"/>
        <w:tblCellSpacing w:w="0" w:type="dxa"/>
        <w:tblInd w:w="-269" w:type="dxa"/>
        <w:tblLayout w:type="fixed"/>
        <w:tblCellMar>
          <w:left w:w="15" w:type="dxa"/>
          <w:right w:w="0" w:type="dxa"/>
        </w:tblCellMar>
        <w:tblLook w:val="0000" w:firstRow="0" w:lastRow="0" w:firstColumn="0" w:lastColumn="0" w:noHBand="0" w:noVBand="0"/>
      </w:tblPr>
      <w:tblGrid>
        <w:gridCol w:w="281"/>
        <w:gridCol w:w="901"/>
        <w:gridCol w:w="1487"/>
        <w:gridCol w:w="2291"/>
        <w:gridCol w:w="146"/>
        <w:gridCol w:w="7"/>
        <w:gridCol w:w="31"/>
        <w:gridCol w:w="35"/>
        <w:gridCol w:w="653"/>
        <w:gridCol w:w="690"/>
        <w:gridCol w:w="1316"/>
        <w:gridCol w:w="540"/>
        <w:gridCol w:w="540"/>
        <w:gridCol w:w="1806"/>
        <w:gridCol w:w="180"/>
      </w:tblGrid>
      <w:tr w:rsidR="002C5ACA" w:rsidRPr="00F4655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F4655A" w:rsidRDefault="002C5ACA" w:rsidP="00273A81">
            <w:pPr>
              <w:jc w:val="center"/>
              <w:rPr>
                <w:b/>
                <w:bCs/>
              </w:rPr>
            </w:pPr>
            <w:r w:rsidRPr="00F4655A">
              <w:rPr>
                <w:b/>
                <w:bCs/>
              </w:rPr>
              <w:t>Договор 19458/17-ИК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73A81">
            <w:pPr>
              <w:jc w:val="center"/>
              <w:rPr>
                <w:b/>
              </w:rPr>
            </w:pPr>
            <w:r w:rsidRPr="002C5ACA">
              <w:rPr>
                <w:b/>
              </w:rPr>
              <w:t>ОКАЗАНИЯ ИНФОРМАЦИОННЫХ УСЛУГ С ИСПОЛЬЗОВАНИЕМ ЭКЗЕМПЛЯРА(ОВ) СИСТЕМЫ КОНСУЛЬТАНТПЛЮС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5113" w:type="dxa"/>
            <w:gridSpan w:val="6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Невинномысск г.</w:t>
            </w:r>
          </w:p>
        </w:tc>
        <w:tc>
          <w:tcPr>
            <w:tcW w:w="5611" w:type="dxa"/>
            <w:gridSpan w:val="8"/>
          </w:tcPr>
          <w:p w:rsidR="002C5ACA" w:rsidRPr="002C5ACA" w:rsidRDefault="002C5ACA" w:rsidP="002C5ACA">
            <w:pPr>
              <w:ind w:left="284" w:right="395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«___» января 2017 г.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snapToGrid w:val="0"/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C5ACA">
              <w:rPr>
                <w:rFonts w:ascii="Times New Roman" w:hAnsi="Times New Roman"/>
                <w:b/>
                <w:sz w:val="24"/>
                <w:szCs w:val="24"/>
              </w:rPr>
              <w:t>ООО фирма «Консультант-Сервис»</w:t>
            </w:r>
            <w:r w:rsidRPr="002C5ACA">
              <w:rPr>
                <w:rFonts w:ascii="Times New Roman" w:hAnsi="Times New Roman"/>
                <w:sz w:val="24"/>
                <w:szCs w:val="24"/>
              </w:rPr>
              <w:t xml:space="preserve"> - официальный Представитель Сети КонсультантПлюс на основании Договора с официальным Дистрибьютором Сети КонсультантПлюс, именуемое в дальнейшем «Исполнитель», в лице Директора Козлова Александра Алексеевича, действующего на основании Устава и </w:t>
            </w:r>
          </w:p>
          <w:p w:rsidR="002C5ACA" w:rsidRPr="002C5ACA" w:rsidRDefault="002C5ACA" w:rsidP="002C5ACA">
            <w:pPr>
              <w:snapToGrid w:val="0"/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b/>
                <w:sz w:val="24"/>
                <w:szCs w:val="24"/>
              </w:rPr>
              <w:t>Акционерное общество «Невинномысская электросетевая компания»</w:t>
            </w:r>
            <w:r w:rsidRPr="002C5ACA">
              <w:rPr>
                <w:rFonts w:ascii="Times New Roman" w:hAnsi="Times New Roman"/>
                <w:sz w:val="24"/>
                <w:szCs w:val="24"/>
              </w:rPr>
              <w:t xml:space="preserve"> (далее – АО «НЭСК») именуемое в дальнейшем "Заказчик", в лице Генерального директора Шинкарева Евгения Васильевича, действующего на основании Устава, с другой стороны, заключили настоящий Договор о нижеследующем: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ACA">
              <w:rPr>
                <w:rFonts w:ascii="Times New Roman" w:hAnsi="Times New Roman"/>
                <w:b/>
                <w:sz w:val="24"/>
                <w:szCs w:val="24"/>
              </w:rPr>
              <w:t>1. ОСНОВНЫЕ ПОНЯТИЯ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1.1. Справочная Правовая Система КонсультантПлюс (далее – Система КонсультантПлюс или Система) - совокупность многофункциональной программы для ЭВМ и набора текстовой информации (программное средство, информационный продукт вычислительной техники).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1.2. Экземпляр Системы - копия Системы КонсультантПлюс на материальном носителе, позволяющая Заказчику получать необходимую информацию. Экземпляр Системы не позволяет изменять и передавать полученную информацию.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1.3. Регистрация экземпляра Системы на компьютере Заказчика (далее - регистрация) – процедура адаптации, при которой запоминаются параметры конкретного компьютера Заказчика, и генерируется цифровой код, после принятия, которого экземпляр Системы становится работоспособным на данном компьютере.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1.4. Перерегистрация экземпляра Системы - регистрация экземпляра Системы, перенесенного на новый компьютер Заказчика.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1.5.  Локальная вычислительная сеть - это вычислительная сеть, соединяющая 2 (две) или более ЭВМ (возможно, разного типа), расположенные в пределах 1 (одного) здания или нескольких соседних зданий.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1.6. КЦ КонсультантПлюс - организация, на основании договора с которой Дистрибьютор осуществляет поставку экземпляров Систем КонсультантПлюс и оказание информационных услуг с использованием экземпляров Систем (услуг по адаптации и сопровождению экземпляров Систем).</w:t>
            </w:r>
          </w:p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Официальный представитель осуществляет поставку экземпляров Систем КонсультантПлюс и оказание информационных услуг с использованием экземпляров Систем на основании договора с Дистрибьютором Сети КонсультантПлюс.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1.7. Правомерный приобретатель экземпляра Системы (Заказчик) - физическое/юридическое лицо, приобретшее экземпляр Системы у официального Дистрибьютора (Представителя) Сети КонсультантПлюс, или физическое/юридическое лицо, получившее на законных основаниях от физического/юридического лица экземпляр Системы, ранее приобретенный у официального Дистрибьютора (Представителя) Сети КонсультантПлюс (от правомерного приобретателя экземпляра Системы).</w:t>
            </w:r>
          </w:p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1.8. Число одновременных доступов (далее - число ОД) - параметр Системы, определяющий максимальное количество ЭВМ, с которых может быть осуществлен одновременный доступ к Системе. Общее количество ЭВМ, с которых может быть осуществлен одновременный доступ к комплекту Систем, не может превышать число ОД той Системы, по которой предоставлено наибольшее число ОД.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ACA">
              <w:rPr>
                <w:rFonts w:ascii="Times New Roman" w:hAnsi="Times New Roman"/>
                <w:b/>
                <w:sz w:val="24"/>
                <w:szCs w:val="24"/>
              </w:rPr>
              <w:t>2. ПРЕДМЕТ ДОГОВОРА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2.1. Исполнитель обязуется по заданию Заказчика оказывать информационные услуги с использованием следующего(их) экземпляра(ов) Системы КонсультантПлюс (услуги по адаптации и сопровождению экземпляра(ов) Системы КонсультантПлюс), принадлежащего(их) Заказчику, а Заказчик обязуется оплачивать указанные услуги:</w:t>
            </w:r>
          </w:p>
        </w:tc>
      </w:tr>
      <w:tr w:rsidR="002C5ACA" w:rsidRPr="002C5ACA" w:rsidTr="00273A81">
        <w:trPr>
          <w:gridAfter w:val="1"/>
          <w:wAfter w:w="180" w:type="dxa"/>
          <w:trHeight w:val="255"/>
          <w:tblCellSpacing w:w="0" w:type="dxa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CA" w:rsidRPr="002C5ACA" w:rsidRDefault="002C5ACA" w:rsidP="002C5ACA">
            <w:pPr>
              <w:pStyle w:val="ConsPlusNonformat"/>
              <w:ind w:left="284" w:right="39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CA">
              <w:rPr>
                <w:rFonts w:ascii="Times New Roman" w:hAnsi="Times New Roman" w:cs="Times New Roman"/>
                <w:sz w:val="24"/>
                <w:szCs w:val="24"/>
              </w:rPr>
              <w:t>Название экземпляра Системы</w:t>
            </w:r>
          </w:p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КонсультантПлюс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Кол-</w:t>
            </w:r>
            <w:r w:rsidRPr="002C5ACA">
              <w:rPr>
                <w:rFonts w:ascii="Times New Roman" w:hAnsi="Times New Roman"/>
                <w:sz w:val="24"/>
                <w:szCs w:val="24"/>
              </w:rPr>
              <w:lastRenderedPageBreak/>
              <w:t>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lastRenderedPageBreak/>
              <w:t>Числ</w:t>
            </w:r>
            <w:r w:rsidRPr="002C5ACA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lastRenderedPageBreak/>
              <w:t>Номер дистрибутива</w:t>
            </w:r>
          </w:p>
        </w:tc>
      </w:tr>
      <w:tr w:rsidR="002C5ACA" w:rsidRPr="002C5ACA" w:rsidTr="00273A81">
        <w:trPr>
          <w:gridAfter w:val="1"/>
          <w:wAfter w:w="180" w:type="dxa"/>
          <w:trHeight w:val="255"/>
          <w:tblCellSpacing w:w="0" w:type="dxa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 xml:space="preserve">СПС КонсультантЮрист (ком, </w:t>
            </w:r>
            <w:r w:rsidRPr="002C5ACA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2C5A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417389</w:t>
            </w:r>
          </w:p>
        </w:tc>
      </w:tr>
      <w:tr w:rsidR="002C5ACA" w:rsidRPr="002C5ACA" w:rsidTr="00273A81">
        <w:trPr>
          <w:gridAfter w:val="1"/>
          <w:wAfter w:w="180" w:type="dxa"/>
          <w:trHeight w:val="255"/>
          <w:tblCellSpacing w:w="0" w:type="dxa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СС КонсультантАрбитраж: АС Северо-Кавказского округа (ком, с/о)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A" w:rsidRPr="002C5ACA" w:rsidRDefault="002C5ACA" w:rsidP="002C5ACA">
            <w:pPr>
              <w:tabs>
                <w:tab w:val="left" w:pos="240"/>
              </w:tabs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A" w:rsidRPr="002C5ACA" w:rsidRDefault="002C5ACA" w:rsidP="002C5ACA">
            <w:pPr>
              <w:tabs>
                <w:tab w:val="left" w:pos="240"/>
              </w:tabs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A" w:rsidRPr="002C5ACA" w:rsidRDefault="002C5ACA" w:rsidP="002C5ACA">
            <w:pPr>
              <w:tabs>
                <w:tab w:val="left" w:pos="240"/>
              </w:tabs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1147</w:t>
            </w:r>
          </w:p>
        </w:tc>
      </w:tr>
      <w:tr w:rsidR="002C5ACA" w:rsidRPr="002C5ACA" w:rsidTr="00273A81">
        <w:trPr>
          <w:gridAfter w:val="1"/>
          <w:wAfter w:w="180" w:type="dxa"/>
          <w:trHeight w:val="255"/>
          <w:tblCellSpacing w:w="0" w:type="dxa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СС КонсультантБухгалтер: Корреспонденция счетов (ком, лок)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127971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 xml:space="preserve">Оказание услуг осуществляется в порядке, указанном в </w:t>
            </w:r>
            <w:hyperlink w:anchor="Par2247" w:tooltip="3. ПОРЯДОК ОКАЗАНИЯ ИНФОРМАЦИОННЫХ УСЛУГ" w:history="1">
              <w:r w:rsidRPr="002C5ACA">
                <w:rPr>
                  <w:rFonts w:ascii="Times New Roman" w:hAnsi="Times New Roman"/>
                  <w:sz w:val="24"/>
                  <w:szCs w:val="24"/>
                </w:rPr>
                <w:t>разделе 5</w:t>
              </w:r>
            </w:hyperlink>
            <w:r w:rsidRPr="002C5ACA">
              <w:rPr>
                <w:rFonts w:ascii="Times New Roman" w:hAnsi="Times New Roman"/>
                <w:sz w:val="24"/>
                <w:szCs w:val="24"/>
              </w:rPr>
              <w:t xml:space="preserve"> настоящего Договора, по адресу: Ставропольский край, г.Невинномысск, ул.Гагарина 50 «А». 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2.2. Использование Заказчиком передаваемой информации.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2.2.1. Заказчик имеет право без дополнительных письменных разрешений распространять любым способом (продавать, сдавать в прокат и т.д.) и предоставлять доступ третьим лицам к текстам правовых актов в печатном виде с обязательным указанием соответствующей Системы КонсультантПлюс как источника информации.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2.2.2. Использование в печатном виде информации, являющейся самостоятельным объектом авторского права (комментарии, разъяснения экспертов по вопросам финансово-хозяйственной деятельности предприятия; аналитические статьи из печатных изданий и т.п.), возможно только после получения письменного согласия КЦ КонсультантПлюс. 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(продажа, прокат и т.д.), а также предоставление доступа к этим материальным носителям третьим лицам.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2.3.  Использование в электронном виде любой переданной информации возможно только после получения письменного согласия КЦ КонсультантПлюс. Под использованием информации в электронном виде в настоящем пункте понимается: копирование и последующее распространение третьим лицам информации на магнитных носителях, по телекоммуникационным сетям, посредством размещения в Интернете и другим способом, а также иное предоставление доступа к информации третьим лицам.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ACA">
              <w:rPr>
                <w:rFonts w:ascii="Times New Roman" w:hAnsi="Times New Roman"/>
                <w:b/>
                <w:sz w:val="24"/>
                <w:szCs w:val="24"/>
              </w:rPr>
              <w:t>3. ПОРЯДОК ИСПОЛЬЗОВАНИЯ ЭКЗЕМПЛЯРА СИСТЕМЫ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3.1. Заказчик не вправе использовать 1 (один) экземпляр Системы на 2 (двух) и более компьютерах одновременно. Заказчик не вправе использовать сетевую версию экземпляра Системы на 2 (двух) и более локальных сетях одновременно и/или использовать в локальной сети с числом ОД большим, чем определено настоящим Договором для данной Системы.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3.2. Сетевая многопользовательская версия экземпляра Системы может использоваться не более чем на 50 (пятидесяти) рабочих станциях одновременно.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3.3. Экземпляр Системы (сетевая версия экземпляра Системы) содержит программную защиту от несанкционированного копирования и работоспособен только после его регистрации Исполнителем.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3.4. Заказчик вправе переносить экземпляр Системы (сетевую версию экземпляра Системы) на другой(ую) компьютер (локальную сеть). Перенос подразумевает удаление экземпляра Системы (сетевого экземпляра Системы) с прежнего компьютера (локальной сети). В этом случае Исполнитель обязан по требованию Заказчика перерегистрировать экземпляр Системы.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ACA">
              <w:rPr>
                <w:rFonts w:ascii="Times New Roman" w:hAnsi="Times New Roman"/>
                <w:b/>
                <w:sz w:val="24"/>
                <w:szCs w:val="24"/>
              </w:rPr>
              <w:t>4. ПЕРЕДАЧА ЭКЗЕМПЛЯРА СИСТЕМЫ ТРЕТЬИМ ЛИЦАМ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4.1. Заказчик вправе передать экземпляр(ы) Системы третьему лицу в собственность.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4.2. Заказчик не вправе передавать экземпляр(ы) Системы третьему лицу во временное пользование (в том числе прокат, аренду).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4.3. После передачи экземпляра(ов) Системы третьему лицу Заказчик обязан в десятидневный срок предоставить Исполнителю копии документов, подтверждающих факт передачи, а именно: либо копию Договора, либо копию Акта приемки-передачи (копию товарной накладной), либо копии Счета и Платежного поручения с печатью банка. При отсутствии документов, подтверждающих передачу, Исполнитель не будет оказывать информационные услуги с использованием экземпляров Систем (услуг по адаптации и сопровождению экземпляров Систем) третьему лицу.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4.4. После передачи Заказчиком экземпляра(ов) Системы третьему лицу все обязательства Исполнителя перед Заказчиком по оказанию информационных услуг (услуг по адаптации и сопровождению экземпляра (ов) Системы) теряют силу..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ACA">
              <w:rPr>
                <w:rFonts w:ascii="Times New Roman" w:hAnsi="Times New Roman"/>
                <w:b/>
                <w:sz w:val="24"/>
                <w:szCs w:val="24"/>
              </w:rPr>
              <w:t>5. ПОРЯДОК ОКАЗАНИЯ ИНФОРМАЦИОННЫХ УСЛУГ C ИСПОЛЬЗОВАНИЕМ ЭКЗЕМПЛЯРА(ОВ) СИСТЕМЫ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 xml:space="preserve">5.1. Оказание информационных услуг с использованием экземпляра(ов)  Системы(м) (услуг по </w:t>
            </w:r>
            <w:r w:rsidRPr="002C5ACA">
              <w:rPr>
                <w:rFonts w:ascii="Times New Roman" w:hAnsi="Times New Roman"/>
                <w:sz w:val="24"/>
                <w:szCs w:val="24"/>
              </w:rPr>
              <w:lastRenderedPageBreak/>
              <w:t>адаптации и сопровождению экземпляра(ов) Системы)  предусматривает: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lastRenderedPageBreak/>
              <w:t>-  адаптацию (установку, тестирование, регистрацию, формирование в комплект(ы)) экземпляра(ов) Систем на компьютерном оборудовании Заказчика;</w:t>
            </w:r>
          </w:p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- передачу Заказчику актуальной информации (актуальных наборов текстовой информации, адаптированных к установленным у Заказчика экземплярам Систем) еженедельно специалистом Исполнителя, в офисе Заказчика или ежедневно по телекоммуникационным сетям;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- техническую профилактику работоспособности Системы(м) и восстановление работоспособности Системы(м) в случае сбоев компьютерного оборудования после их устранения Заказчиком (тестирование, переустановка);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-  консультирование по работе с Системой(ами), в т.ч. обучение Заказчика работе с Системой(ами) по методикам Сети КонсультантПлюс с возможностью получения специального сертификата об обучении;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- предоставление возможности получения Заказчиком консультаций по телефону Линии Консультаций 8(86554) 7-25-06, 5-63-44 и в офисе Исполнителя по работе Системы(м);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- предоставление другой информации и материалов;</w:t>
            </w:r>
          </w:p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 xml:space="preserve"> - предоставление иных услуг по сопровождению экземпляра(ов) Системы(м).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5.2. Заказчик имеет право получать текущую информацию не реже 1 (одного) раза в неделю, в т. ч. принимать наборы текстовой информации в принадлежащий ему экземпляр  Системы в соответствии с его функциональным назначением.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5.3. Оказание Заказчику текущих информационных услуг с использованием экземпляра(ов) Системы(м) (услуг по сопровождению экземпляра(ов) Системы) осуществляется без выбора документов.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5.4. Заказчик обязуется согласовать с Исполнителем точное время доставки информации, обеспечить готовность технических средств и беспрепятственный доступ к экземпляру(ам) Системы(м) в оговоренное время в случае доставки информации специалистом Исполнителя. В случае доставки информации с помощью телекоммуникационных средств все расходы, связанные с обеспечением достаточного для оказания текущих информационных услуг трафика, оплачиваются Заказчиком за свой счет.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ACA">
              <w:rPr>
                <w:rFonts w:ascii="Times New Roman" w:hAnsi="Times New Roman"/>
                <w:b/>
                <w:sz w:val="24"/>
                <w:szCs w:val="24"/>
              </w:rPr>
              <w:t>6. СТОИМОСТЬ ОКАЗАНИЯ ИНФОРМАЦИОННЫХ УСЛУГ С ИСПОЛЬЗОВАНИЕМ ЭКЗЕМПЛЯРА(ОВ) СИСТЕМЫ КОНСУЛЬТАНТПЛЮС. ПОРЯДОК РАСЧЕТОВ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 xml:space="preserve">6.1. Сумма услуг по информационному обслуживанию экземпляра(ов) Системы (услуг по адаптации и сопровождению экземпляра(ов) Системы) устанавливается в соответствии с Прейскурантом Исполнителя. Сумма услуг по договору на 2017 год приведена в спецификации (Приложение № 1 к настоящему договору), являющейся неотъемлемой частью Договора. 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6.2. Основанием для расчетов являются счет, который Исполнитель предоставляет Заказчику до 5 числа текущего месяца. В счете указывается стоимость информационных услуг с использованием экземпляра(ов) Системы (услуги по адаптации и сопровождению экземпляра(ов) Системы) за месяц.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6.3. Заказчик оплачивает стоимость услуг в текущем месяце до 15 числа, путем перечисления денежных средств на расчетный счет Исполнителя.</w:t>
            </w:r>
            <w:r w:rsidRPr="002C5ACA">
              <w:rPr>
                <w:rFonts w:ascii="Times New Roman" w:hAnsi="Times New Roman"/>
                <w:sz w:val="24"/>
                <w:szCs w:val="24"/>
              </w:rPr>
              <w:br/>
              <w:t>Под датой оплаты понимается дата списания денежных средств с расчетного счета Заказчика или внесение денежных средств в кассу Исполнителя.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6.4. В случае превышения сумм, выплаченных Заказчиком в качестве предоплаты, над стоимостью оказанных услуг, сумма этого превышения рассматривается Исполнителем как аванс Заказчика в счет будущих услуг, если иное не заявлено Заказчиком.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6.5. Если Заказчик произвел платеж, сумма которого недостаточна для погашения денежного обязательства полностью, то в первую очередь погашается задолженность за наиболее ранний месяц.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ACA">
              <w:rPr>
                <w:rFonts w:ascii="Times New Roman" w:hAnsi="Times New Roman"/>
                <w:b/>
                <w:sz w:val="24"/>
                <w:szCs w:val="24"/>
              </w:rPr>
              <w:t>7. СРОК ДЕЙСТВИЯ ДОГОВОРА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7.1</w:t>
            </w:r>
            <w:r w:rsidRPr="002C5AC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2C5ACA">
              <w:rPr>
                <w:rFonts w:ascii="Times New Roman" w:hAnsi="Times New Roman"/>
                <w:sz w:val="24"/>
                <w:szCs w:val="24"/>
              </w:rPr>
              <w:t xml:space="preserve">Настоящий Договор вступает в силу с даты подписания его Сторонами, распространяет свое действие на правоотношения сторон, возникшие с 01 января 2017 г. и заканчивает свое действие 31 декабря 2017 г. </w:t>
            </w:r>
          </w:p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7.2. Ответственность по настоящему Договору накладывается на стороны до полного исполнения обязательств.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ACA">
              <w:rPr>
                <w:rFonts w:ascii="Times New Roman" w:hAnsi="Times New Roman"/>
                <w:b/>
                <w:sz w:val="24"/>
                <w:szCs w:val="24"/>
              </w:rPr>
              <w:t>8. ОТВЕТСТВЕННОСТЬ СТОРОН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8.1.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РФ.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pStyle w:val="ConsPlusNormal"/>
              <w:ind w:left="284" w:right="39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CA">
              <w:rPr>
                <w:rFonts w:ascii="Times New Roman" w:hAnsi="Times New Roman" w:cs="Times New Roman"/>
                <w:sz w:val="24"/>
                <w:szCs w:val="24"/>
              </w:rPr>
              <w:t>8.2. В случае если у Заказчика возникнут обоснованные претензии к экземпляру(ам) Системы в частях качества включенной в него/них информации и/или некорректной работы программных средств, и/или иной предоставленной информации и материалов, подготовленных Исполнителем с использованием Систем, Исполнитель обязуется рассмотреть Претензию Заказчика в течение 15 (пятнадцати) дней с момента ее получения. В случае признания Претензии обоснованной Исполнитель обязан устранить недостатки в разумный срок. В случае неустранения недостатков в указанный срок Заказчик будет вправе потребовать выплаты исключительной неустойки (штрафа) в пределах сумм, перечисленных Заказчиком за информационные услуги, оказываемые с использованием соответствующего(их) экземпляра(ов) Системы в течение 1 (одного) месяца, предшествующего моменту возникновения Претензии у Заказчика, и/или досрочного расторжения настоящего Договора путем составления дополнительной Претензии. Исполнитель обязуется в пятнадцатидневный срок со дня получения дополнительной Претензии ответить на нее официальным письмом. В случае признания дополнительной Претензии Заказчика обоснованной Исполнитель обязан в зависимости от требований Заказчика перечислить Заказчику исключительную неустойку (штраф) и/или расторгнуть настоящий Договор.</w:t>
            </w:r>
          </w:p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Исполнитель не несет ответственности за качество экземпляра(ов) Системы, в отношении которого(ых) не оказываются услуги по сопровождению.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8.3. При нарушении Заказчиком условий оплаты за информационные услуги с использованием экземпляра(ов) Системы (услуг по адаптации и сопровождению экземпляра(ов) Системы) Исполнитель имеет право прекратить оказание данных услуг, предварительно уведомив об этом Заказчика за 10 (десять) дней.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8.4 Исполнитель имеет право отказаться от исполнения настоящего Договора в одностороннем порядке в случаях: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8.4.1. Нарушения Заказчиком п.п. 2.2, 2.3, 3.1, настоящего Договора;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8.4.2. Внесения Заказчиком изменений в средства программной защиты Системы КонсультантПлюс, приводящих к ее декомпилированию или модификации;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8.4.3. Изготовления, воспроизведения, распространения (любым способом) Заказчиком контрафактных экземпляров Систем.</w:t>
            </w:r>
          </w:p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8.5. Исполнитель несет ответственность за качество и работоспособность экземпляра(ов) Выпуска(ов) Системы(м), с использованием которой(ых) он оказывает услуги в соответствии с п. 5.1 настоящего Договора, только при условии, что данные(й) экземпляр(ы) Системы(м) отключен(ы) от возможности одновременной работы с экземпляром(ами) Системы, в отношении которой(х) Заказчик отказался от информационных услуг. Отключение от возможности одновременной работы должно быть осуществлено не позднее шести месяцев с момента такого отказа. Исполнитель обязан произвести такое отключение по первому требованию Заказчика.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8.6. Расторжение настоящего договора допускается по соглашению сторон или решению суда по основаниям, предусмотренным гражданским законодательством.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ACA">
              <w:rPr>
                <w:rFonts w:ascii="Times New Roman" w:hAnsi="Times New Roman"/>
                <w:b/>
                <w:sz w:val="24"/>
                <w:szCs w:val="24"/>
              </w:rPr>
              <w:t>9. ОСОБЫЕ УСЛОВИЯ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9.1. Заказчик имеет право отказаться от услуг, оказываемых Исполнителем согласно п. 2.1 настоящего Договора, до истечения срока действия Договора. Заказчик обязан уведомить Исполнителя о таком отказе не менее чем за 30 (тридцать) дней.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9.2. Оказание информационных услуг с использованием экземпляра(ов) Системы, отмененное Заказчиком в соответствии с п. 9.1. настоящего Договора, может быть продолжено Исполнителем в течение срока действия настоящего Договора после оплаты Заказчиком стоимости возобновления оказания услуг по Прейскуранту Исполнителя.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9.3. В случае отказа Заказчика от информационных услуг с использованием экземпляра(ов) Системы (услуг по адаптации и сопровождению экземпляра(ов)  Системы), оказываемых Исполнителем в соответствии с п. 2.1. настоящего Договора, оказание Заказчику любых услуг с использованием данного экземпляра  Системы, в том числе осуществление технической профилактики работоспособности экземпляра Системы, восстановление работоспособности экземпляра Системы, перенос экземпляра Системы (сетевой или Флэш версии экземпляра Системы) на другой(ую) компьютер (локальную сеть или флэш-носитель), может быть осуществлено Исполнителем после оплаты Заказчиком стоимости возобновления оказания услуг по Прейскуранту Исполнителя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9.4. Условия настоящего Договора и дополнительных соглашений к нему являются конфиденциальными и не подлежат разглашению, за исключением случаев, когда иное предусмотрено законодательством Российской Федерации.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9.5.  Исполнитель вправе передать все права и обязанности по настоящему Договору другому официальному Дистрибьютору Сети КонсультантПлюс с уведомлением Заказчика за 10 (десять) дней до момента передачи</w:t>
            </w:r>
            <w:r w:rsidRPr="002C5A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9.6. Разработчик Систем вправе самостоятельно определять информационное содержание Систем в рамках их общей направленности. Информация, содержащаяся в Системе, включая авторские материалы (комментарии, книги, статьи, ответы на вопросы и т. д.), имеет справочный характер. Разработчик не несет ответственности за правильность информации, изложенной в авторских материалах.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9.7. Во всех случаях указания каких-либо сроков по настоящему Договору под днями понимаются официальные рабочие дни, под месяцами - полные календарные месяцы.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9.8 В случае если в силу технических особенностей определенной Системы какие-либо условия настоящего Договора выполнить невозможно, то эти условия и ответственность за невыполнение этих условий, если она предусмотрена, считаются недействующими в отношении экземпляров данной Системы.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9.9. Исполнитель может оказывать информационные услуги с использованием экземпляра(ов) Системы по настоящему Договору с привлечением третьих лиц.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9.10. Для обеспечения корректного заполнения бухгалтерских документов (договоров, счетов, счетов-фактур, актов информационного обслуживания за месяц) Заказчик проверяет правильность заполнения своих реквизитов и подтверждает их соответствие.</w:t>
            </w:r>
          </w:p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9.11. Исполнитель может получать служебные файлы и информацию с компьютера Заказчика, необходимые для надлежащего оказания информационных услуг с использованием экземпляра (ов) Системы (м) (услуг по адаптации и сопровождению экземпляра (ов) Системы (м) (услуг по адаптации и сопровождению экземпляра (ов) Системы (м)).</w:t>
            </w:r>
          </w:p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 xml:space="preserve">9.12.Особенности использования, сопровождения и передачи третьим лицам некоторых экземпляров Системы могут определяться Сторонами дополнительным соглашением к настоящему Договору. </w:t>
            </w:r>
          </w:p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9.13. У любой из Сторон, которая является кредитором по денежному обязательству другой Стороны (должника), возникшему в связи с действием настоящего Договора, не возникает права на получение с должника процентов на сумму долга за период пользования денежными средствами по ст. 317.1 Гражданского кодекса РФ.</w:t>
            </w:r>
          </w:p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9.14. С согласия Заказчика Исполнитель вправе изменить параметры и/или название экземпляра (ов) Системы(м), сопровождаемой(ых) по настоящему Договору, путем передачи в адрес Заказчика письма с указанием новых параметров и/или названия экземпляра (ов) Системы(м). Соответствующие изменения в Договор вступают в силу с момента получения Заказчиком указанного письма или иного момента, указанного в письме.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В случае изменения реквизитов Заказчик письменно уведомляет об этом Исполнителя в течение 10 (десяти) дней.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10724" w:type="dxa"/>
            <w:gridSpan w:val="14"/>
          </w:tcPr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10. РЕКВИЗИТЫ СТОРОН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4960" w:type="dxa"/>
            <w:gridSpan w:val="4"/>
          </w:tcPr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«ИСПОЛНИТЕЛЬ»</w:t>
            </w:r>
          </w:p>
        </w:tc>
        <w:tc>
          <w:tcPr>
            <w:tcW w:w="5764" w:type="dxa"/>
            <w:gridSpan w:val="10"/>
          </w:tcPr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«ЗАКАЗЧИК»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4960" w:type="dxa"/>
            <w:gridSpan w:val="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ООО фирма «Консультант-Сервис»</w:t>
            </w:r>
          </w:p>
        </w:tc>
        <w:tc>
          <w:tcPr>
            <w:tcW w:w="184" w:type="dxa"/>
            <w:gridSpan w:val="3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80" w:type="dxa"/>
            <w:gridSpan w:val="7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Акционерное общество «Невинномысская электросетевая компания»</w:t>
            </w:r>
          </w:p>
        </w:tc>
      </w:tr>
      <w:tr w:rsidR="002C5ACA" w:rsidRPr="002C5ACA" w:rsidTr="00273A81">
        <w:trPr>
          <w:tblCellSpacing w:w="0" w:type="dxa"/>
        </w:trPr>
        <w:tc>
          <w:tcPr>
            <w:tcW w:w="1182" w:type="dxa"/>
            <w:gridSpan w:val="2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3962" w:type="dxa"/>
            <w:gridSpan w:val="5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2631018300</w:t>
            </w:r>
          </w:p>
        </w:tc>
        <w:tc>
          <w:tcPr>
            <w:tcW w:w="35" w:type="dxa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3" w:type="dxa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072" w:type="dxa"/>
            <w:gridSpan w:val="6"/>
          </w:tcPr>
          <w:p w:rsidR="002C5ACA" w:rsidRPr="002C5ACA" w:rsidRDefault="002C5ACA" w:rsidP="002C5ACA">
            <w:pPr>
              <w:snapToGrid w:val="0"/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 xml:space="preserve">  2631802151</w:t>
            </w:r>
          </w:p>
        </w:tc>
      </w:tr>
      <w:tr w:rsidR="002C5ACA" w:rsidRPr="002C5ACA" w:rsidTr="00273A81">
        <w:trPr>
          <w:tblCellSpacing w:w="0" w:type="dxa"/>
        </w:trPr>
        <w:tc>
          <w:tcPr>
            <w:tcW w:w="1182" w:type="dxa"/>
            <w:gridSpan w:val="2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3962" w:type="dxa"/>
            <w:gridSpan w:val="5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263101001</w:t>
            </w:r>
          </w:p>
        </w:tc>
        <w:tc>
          <w:tcPr>
            <w:tcW w:w="35" w:type="dxa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3" w:type="dxa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5072" w:type="dxa"/>
            <w:gridSpan w:val="6"/>
          </w:tcPr>
          <w:p w:rsidR="002C5ACA" w:rsidRPr="002C5ACA" w:rsidRDefault="002C5ACA" w:rsidP="002C5ACA">
            <w:pPr>
              <w:snapToGrid w:val="0"/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 xml:space="preserve">  263101001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5106" w:type="dxa"/>
            <w:gridSpan w:val="5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Адрес (местонахождения) юридического лица:</w:t>
            </w:r>
          </w:p>
        </w:tc>
        <w:tc>
          <w:tcPr>
            <w:tcW w:w="38" w:type="dxa"/>
            <w:gridSpan w:val="2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80" w:type="dxa"/>
            <w:gridSpan w:val="7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Адрес (местонахождения) юридического лица: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5106" w:type="dxa"/>
            <w:gridSpan w:val="5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357108, Ставропольский край, Невинномысск г, Мира б-р, дом № 5, оф.17</w:t>
            </w:r>
          </w:p>
        </w:tc>
        <w:tc>
          <w:tcPr>
            <w:tcW w:w="38" w:type="dxa"/>
            <w:gridSpan w:val="2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80" w:type="dxa"/>
            <w:gridSpan w:val="7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357100, Ставропольский край, г. Невинномысск, ул. Гагарина,50 «А»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5106" w:type="dxa"/>
            <w:gridSpan w:val="5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38" w:type="dxa"/>
            <w:gridSpan w:val="2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80" w:type="dxa"/>
            <w:gridSpan w:val="7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5106" w:type="dxa"/>
            <w:gridSpan w:val="5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357108, Ставропольский край, Невинномысск г, Мира б-р, дом № 5, оф.17</w:t>
            </w:r>
          </w:p>
        </w:tc>
        <w:tc>
          <w:tcPr>
            <w:tcW w:w="38" w:type="dxa"/>
            <w:gridSpan w:val="2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80" w:type="dxa"/>
            <w:gridSpan w:val="7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357100, Ставропольский край, г. Невинномысск, ул. Гагарина,50 «А»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5106" w:type="dxa"/>
            <w:gridSpan w:val="5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 xml:space="preserve">Банковские реквизиты: </w:t>
            </w:r>
          </w:p>
        </w:tc>
        <w:tc>
          <w:tcPr>
            <w:tcW w:w="38" w:type="dxa"/>
            <w:gridSpan w:val="2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80" w:type="dxa"/>
            <w:gridSpan w:val="7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 xml:space="preserve">Банковские реквизиты: </w:t>
            </w:r>
          </w:p>
        </w:tc>
      </w:tr>
      <w:tr w:rsidR="002C5ACA" w:rsidRPr="002C5ACA" w:rsidTr="00273A81">
        <w:trPr>
          <w:gridAfter w:val="1"/>
          <w:wAfter w:w="180" w:type="dxa"/>
          <w:trHeight w:val="738"/>
          <w:tblCellSpacing w:w="0" w:type="dxa"/>
        </w:trPr>
        <w:tc>
          <w:tcPr>
            <w:tcW w:w="5106" w:type="dxa"/>
            <w:gridSpan w:val="5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 xml:space="preserve">р/с 40702810560100008989 СТАВРОПОЛЬСКОЕ ОТДЕЛЕНИЕ № 5230 ПАО СБЕРБАНК, </w:t>
            </w:r>
          </w:p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к/с 30101810907020000615 БИК 040702615</w:t>
            </w:r>
          </w:p>
        </w:tc>
        <w:tc>
          <w:tcPr>
            <w:tcW w:w="38" w:type="dxa"/>
            <w:gridSpan w:val="2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80" w:type="dxa"/>
            <w:gridSpan w:val="7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 xml:space="preserve">р/с 40702810160250000541 </w:t>
            </w:r>
          </w:p>
          <w:p w:rsidR="002C5ACA" w:rsidRPr="002C5ACA" w:rsidRDefault="002C5ACA" w:rsidP="002C5ACA">
            <w:pPr>
              <w:pStyle w:val="21"/>
              <w:snapToGrid w:val="0"/>
              <w:ind w:left="284" w:right="395" w:hanging="284"/>
              <w:rPr>
                <w:b w:val="0"/>
                <w:spacing w:val="4"/>
                <w:szCs w:val="24"/>
              </w:rPr>
            </w:pPr>
            <w:r w:rsidRPr="002C5ACA">
              <w:rPr>
                <w:b w:val="0"/>
                <w:spacing w:val="4"/>
                <w:szCs w:val="24"/>
              </w:rPr>
              <w:t xml:space="preserve">в отделении № 5230 Сбербанка России </w:t>
            </w:r>
          </w:p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pacing w:val="4"/>
                <w:sz w:val="24"/>
                <w:szCs w:val="24"/>
              </w:rPr>
              <w:t>г. Ставрополь</w:t>
            </w:r>
            <w:r w:rsidRPr="002C5ACA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2C5ACA">
              <w:rPr>
                <w:rFonts w:ascii="Times New Roman" w:hAnsi="Times New Roman"/>
                <w:sz w:val="24"/>
                <w:szCs w:val="24"/>
              </w:rPr>
              <w:t xml:space="preserve">БИК 040702615 </w:t>
            </w:r>
          </w:p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к/с 30101810907020000615</w:t>
            </w:r>
          </w:p>
        </w:tc>
      </w:tr>
      <w:tr w:rsidR="002C5ACA" w:rsidRPr="002C5ACA" w:rsidTr="00273A81">
        <w:trPr>
          <w:tblCellSpacing w:w="0" w:type="dxa"/>
        </w:trPr>
        <w:tc>
          <w:tcPr>
            <w:tcW w:w="1182" w:type="dxa"/>
            <w:gridSpan w:val="2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3962" w:type="dxa"/>
            <w:gridSpan w:val="5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48605764</w:t>
            </w:r>
          </w:p>
        </w:tc>
        <w:tc>
          <w:tcPr>
            <w:tcW w:w="35" w:type="dxa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gridSpan w:val="2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4382" w:type="dxa"/>
            <w:gridSpan w:val="5"/>
          </w:tcPr>
          <w:p w:rsidR="002C5ACA" w:rsidRPr="002C5ACA" w:rsidRDefault="002C5ACA" w:rsidP="002C5ACA">
            <w:pPr>
              <w:snapToGrid w:val="0"/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30443999</w:t>
            </w:r>
          </w:p>
        </w:tc>
      </w:tr>
      <w:tr w:rsidR="002C5ACA" w:rsidRPr="002C5ACA" w:rsidTr="00273A81">
        <w:trPr>
          <w:tblCellSpacing w:w="0" w:type="dxa"/>
        </w:trPr>
        <w:tc>
          <w:tcPr>
            <w:tcW w:w="1182" w:type="dxa"/>
            <w:gridSpan w:val="2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3962" w:type="dxa"/>
            <w:gridSpan w:val="5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1022603622777</w:t>
            </w:r>
          </w:p>
        </w:tc>
        <w:tc>
          <w:tcPr>
            <w:tcW w:w="35" w:type="dxa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gridSpan w:val="2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382" w:type="dxa"/>
            <w:gridSpan w:val="5"/>
          </w:tcPr>
          <w:p w:rsidR="002C5ACA" w:rsidRPr="002C5ACA" w:rsidRDefault="002C5ACA" w:rsidP="002C5ACA">
            <w:pPr>
              <w:snapToGrid w:val="0"/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1122651000152</w:t>
            </w:r>
          </w:p>
        </w:tc>
      </w:tr>
      <w:tr w:rsidR="002C5ACA" w:rsidRPr="002C5ACA" w:rsidTr="00273A81">
        <w:trPr>
          <w:tblCellSpacing w:w="0" w:type="dxa"/>
        </w:trPr>
        <w:tc>
          <w:tcPr>
            <w:tcW w:w="1182" w:type="dxa"/>
            <w:gridSpan w:val="2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3962" w:type="dxa"/>
            <w:gridSpan w:val="5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72.20</w:t>
            </w:r>
          </w:p>
        </w:tc>
        <w:tc>
          <w:tcPr>
            <w:tcW w:w="35" w:type="dxa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gridSpan w:val="2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4382" w:type="dxa"/>
            <w:gridSpan w:val="5"/>
          </w:tcPr>
          <w:p w:rsidR="002C5ACA" w:rsidRPr="002C5ACA" w:rsidRDefault="002C5ACA" w:rsidP="002C5ACA">
            <w:pPr>
              <w:snapToGrid w:val="0"/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40.12</w:t>
            </w:r>
          </w:p>
        </w:tc>
      </w:tr>
      <w:tr w:rsidR="002C5ACA" w:rsidRPr="002C5ACA" w:rsidTr="00273A81">
        <w:trPr>
          <w:tblCellSpacing w:w="0" w:type="dxa"/>
        </w:trPr>
        <w:tc>
          <w:tcPr>
            <w:tcW w:w="1182" w:type="dxa"/>
            <w:gridSpan w:val="2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Тел.:</w:t>
            </w:r>
          </w:p>
        </w:tc>
        <w:tc>
          <w:tcPr>
            <w:tcW w:w="3962" w:type="dxa"/>
            <w:gridSpan w:val="5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(86554) 7-25-06</w:t>
            </w:r>
          </w:p>
        </w:tc>
        <w:tc>
          <w:tcPr>
            <w:tcW w:w="35" w:type="dxa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gridSpan w:val="2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Тел.:</w:t>
            </w:r>
          </w:p>
        </w:tc>
        <w:tc>
          <w:tcPr>
            <w:tcW w:w="4382" w:type="dxa"/>
            <w:gridSpan w:val="5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8(86554)3-01-40,3-01-60</w:t>
            </w:r>
          </w:p>
        </w:tc>
      </w:tr>
      <w:tr w:rsidR="002C5ACA" w:rsidRPr="002C5ACA" w:rsidTr="00273A81">
        <w:trPr>
          <w:tblCellSpacing w:w="0" w:type="dxa"/>
        </w:trPr>
        <w:tc>
          <w:tcPr>
            <w:tcW w:w="1182" w:type="dxa"/>
            <w:gridSpan w:val="2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3962" w:type="dxa"/>
            <w:gridSpan w:val="5"/>
          </w:tcPr>
          <w:p w:rsidR="002C5ACA" w:rsidRPr="002C5ACA" w:rsidRDefault="00273A81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C5ACA" w:rsidRPr="002C5A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consultant@cons-servis.ru</w:t>
              </w:r>
            </w:hyperlink>
          </w:p>
        </w:tc>
        <w:tc>
          <w:tcPr>
            <w:tcW w:w="35" w:type="dxa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gridSpan w:val="2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</w:tc>
        <w:tc>
          <w:tcPr>
            <w:tcW w:w="4382" w:type="dxa"/>
            <w:gridSpan w:val="5"/>
          </w:tcPr>
          <w:p w:rsidR="002C5ACA" w:rsidRPr="002C5ACA" w:rsidRDefault="00273A81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C5ACA" w:rsidRPr="002C5ACA">
                <w:rPr>
                  <w:rStyle w:val="a4"/>
                  <w:rFonts w:ascii="Times New Roman" w:hAnsi="Times New Roman"/>
                  <w:sz w:val="24"/>
                  <w:szCs w:val="24"/>
                  <w:lang w:val="de-DE"/>
                </w:rPr>
                <w:t>info@nevesk.ru</w:t>
              </w:r>
            </w:hyperlink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4960" w:type="dxa"/>
            <w:gridSpan w:val="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4" w:type="dxa"/>
            <w:gridSpan w:val="3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80" w:type="dxa"/>
            <w:gridSpan w:val="7"/>
          </w:tcPr>
          <w:p w:rsidR="002C5ACA" w:rsidRPr="002C5ACA" w:rsidRDefault="002C5ACA" w:rsidP="002C5ACA">
            <w:pPr>
              <w:snapToGrid w:val="0"/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2C5ACA" w:rsidRPr="002C5ACA" w:rsidRDefault="002C5ACA" w:rsidP="002C5ACA">
            <w:pPr>
              <w:snapToGrid w:val="0"/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</w:p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4960" w:type="dxa"/>
            <w:gridSpan w:val="4"/>
            <w:tcBorders>
              <w:bottom w:val="single" w:sz="6" w:space="0" w:color="000000"/>
            </w:tcBorders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 ________________  А.А. Козлов</w:t>
            </w:r>
          </w:p>
        </w:tc>
        <w:tc>
          <w:tcPr>
            <w:tcW w:w="184" w:type="dxa"/>
            <w:gridSpan w:val="3"/>
            <w:vAlign w:val="bottom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80" w:type="dxa"/>
            <w:gridSpan w:val="7"/>
            <w:tcBorders>
              <w:bottom w:val="single" w:sz="6" w:space="0" w:color="000000"/>
            </w:tcBorders>
            <w:vAlign w:val="bottom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 ___________________ Е.В.Шинкарев</w:t>
            </w:r>
          </w:p>
        </w:tc>
      </w:tr>
      <w:tr w:rsidR="002C5ACA" w:rsidRPr="002C5ACA" w:rsidTr="00273A81">
        <w:trPr>
          <w:gridAfter w:val="1"/>
          <w:wAfter w:w="180" w:type="dxa"/>
          <w:tblCellSpacing w:w="0" w:type="dxa"/>
        </w:trPr>
        <w:tc>
          <w:tcPr>
            <w:tcW w:w="2669" w:type="dxa"/>
            <w:gridSpan w:val="3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44" w:type="dxa"/>
            <w:gridSpan w:val="3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5611" w:type="dxa"/>
            <w:gridSpan w:val="8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2C5ACA" w:rsidRPr="002C5ACA" w:rsidRDefault="002C5ACA" w:rsidP="002C5ACA">
      <w:pPr>
        <w:ind w:left="284" w:right="395" w:hanging="284"/>
        <w:rPr>
          <w:rFonts w:ascii="Times New Roman" w:hAnsi="Times New Roman"/>
          <w:sz w:val="24"/>
          <w:szCs w:val="24"/>
        </w:rPr>
      </w:pPr>
    </w:p>
    <w:p w:rsidR="002C5ACA" w:rsidRPr="002C5ACA" w:rsidRDefault="002C5ACA" w:rsidP="002C5ACA">
      <w:pPr>
        <w:ind w:left="284" w:right="395" w:hanging="284"/>
        <w:rPr>
          <w:rFonts w:ascii="Times New Roman" w:hAnsi="Times New Roman"/>
          <w:sz w:val="24"/>
          <w:szCs w:val="24"/>
        </w:rPr>
      </w:pPr>
    </w:p>
    <w:tbl>
      <w:tblPr>
        <w:tblW w:w="10088" w:type="dxa"/>
        <w:tblCellSpacing w:w="0" w:type="dxa"/>
        <w:tblInd w:w="-165" w:type="dxa"/>
        <w:tblLayout w:type="fixed"/>
        <w:tblCellMar>
          <w:left w:w="15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6"/>
        <w:gridCol w:w="874"/>
        <w:gridCol w:w="3688"/>
        <w:gridCol w:w="386"/>
        <w:gridCol w:w="386"/>
        <w:gridCol w:w="556"/>
        <w:gridCol w:w="269"/>
        <w:gridCol w:w="298"/>
        <w:gridCol w:w="708"/>
        <w:gridCol w:w="1134"/>
        <w:gridCol w:w="1256"/>
        <w:gridCol w:w="112"/>
        <w:gridCol w:w="35"/>
      </w:tblGrid>
      <w:tr w:rsidR="002C5ACA" w:rsidRPr="002C5ACA" w:rsidTr="00547911">
        <w:trPr>
          <w:tblCellSpacing w:w="0" w:type="dxa"/>
        </w:trPr>
        <w:tc>
          <w:tcPr>
            <w:tcW w:w="10053" w:type="dxa"/>
            <w:gridSpan w:val="13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b/>
                <w:sz w:val="24"/>
                <w:szCs w:val="24"/>
              </w:rPr>
              <w:t>Приложение 1. к</w:t>
            </w:r>
            <w:r w:rsidRPr="002C5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5ACA">
              <w:rPr>
                <w:rFonts w:ascii="Times New Roman" w:hAnsi="Times New Roman"/>
                <w:b/>
                <w:bCs/>
                <w:sz w:val="24"/>
                <w:szCs w:val="24"/>
              </w:rPr>
              <w:t>Договору № 19458/17-ИК</w:t>
            </w:r>
            <w:r w:rsidRPr="002C5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5ACA">
              <w:rPr>
                <w:rFonts w:ascii="Times New Roman" w:hAnsi="Times New Roman"/>
                <w:b/>
                <w:sz w:val="24"/>
                <w:szCs w:val="24"/>
              </w:rPr>
              <w:t>от «___» января 2017 г.</w:t>
            </w:r>
            <w:r w:rsidRPr="002C5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" w:type="dxa"/>
            <w:vAlign w:val="center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ACA" w:rsidRPr="002C5ACA" w:rsidTr="00547911">
        <w:trPr>
          <w:tblCellSpacing w:w="0" w:type="dxa"/>
        </w:trPr>
        <w:tc>
          <w:tcPr>
            <w:tcW w:w="10053" w:type="dxa"/>
            <w:gridSpan w:val="13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" w:type="dxa"/>
            <w:vAlign w:val="center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ACA" w:rsidRPr="002C5ACA" w:rsidTr="00547911">
        <w:trPr>
          <w:tblCellSpacing w:w="0" w:type="dxa"/>
        </w:trPr>
        <w:tc>
          <w:tcPr>
            <w:tcW w:w="10053" w:type="dxa"/>
            <w:gridSpan w:val="13"/>
          </w:tcPr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 xml:space="preserve">СПЕЦИФИКАЦИЯ </w:t>
            </w:r>
          </w:p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vAlign w:val="center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ACA" w:rsidRPr="002C5ACA" w:rsidTr="00547911">
        <w:trPr>
          <w:tblCellSpacing w:w="0" w:type="dxa"/>
        </w:trPr>
        <w:tc>
          <w:tcPr>
            <w:tcW w:w="10053" w:type="dxa"/>
            <w:gridSpan w:val="13"/>
          </w:tcPr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ИНФОРМАЦИОННОГО ОБСЛУЖИВАНИЯ СПС КОНСУЛЬТАНТПЛЮС</w:t>
            </w:r>
          </w:p>
        </w:tc>
        <w:tc>
          <w:tcPr>
            <w:tcW w:w="35" w:type="dxa"/>
            <w:vAlign w:val="center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ACA" w:rsidRPr="002C5ACA" w:rsidTr="00547911">
        <w:trPr>
          <w:tblCellSpacing w:w="0" w:type="dxa"/>
        </w:trPr>
        <w:tc>
          <w:tcPr>
            <w:tcW w:w="10053" w:type="dxa"/>
            <w:gridSpan w:val="13"/>
          </w:tcPr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НА ПЕРИОД с 01.01.2017 г. – 31.12.2017 г.</w:t>
            </w:r>
            <w:r w:rsidRPr="002C5A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 </w:t>
            </w:r>
          </w:p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" w:type="dxa"/>
            <w:vAlign w:val="center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ACA" w:rsidRPr="002C5ACA" w:rsidTr="00547911">
        <w:trPr>
          <w:gridAfter w:val="2"/>
          <w:wAfter w:w="147" w:type="dxa"/>
          <w:trHeight w:val="128"/>
          <w:tblCellSpacing w:w="0" w:type="dxa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ACA" w:rsidRPr="002C5ACA" w:rsidRDefault="002C5ACA" w:rsidP="00547911">
            <w:pPr>
              <w:ind w:left="284" w:right="167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Наименование Системы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ACA" w:rsidRPr="002C5ACA" w:rsidRDefault="002C5ACA" w:rsidP="00547911">
            <w:pPr>
              <w:tabs>
                <w:tab w:val="left" w:pos="146"/>
              </w:tabs>
              <w:ind w:left="284" w:right="395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Число ОД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 xml:space="preserve">Обслуживание, руб. </w:t>
            </w:r>
          </w:p>
        </w:tc>
      </w:tr>
      <w:tr w:rsidR="002C5ACA" w:rsidRPr="002C5ACA" w:rsidTr="00547911">
        <w:trPr>
          <w:gridAfter w:val="2"/>
          <w:wAfter w:w="147" w:type="dxa"/>
          <w:trHeight w:val="127"/>
          <w:tblCellSpacing w:w="0" w:type="dxa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Цена за ед.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Цена за</w:t>
            </w:r>
          </w:p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</w:p>
        </w:tc>
      </w:tr>
      <w:tr w:rsidR="002C5ACA" w:rsidRPr="002C5ACA" w:rsidTr="00547911">
        <w:trPr>
          <w:gridAfter w:val="2"/>
          <w:wAfter w:w="147" w:type="dxa"/>
          <w:trHeight w:val="255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Информационные услуги СПС КонсультантЮрист (</w:t>
            </w:r>
            <w:r w:rsidRPr="002C5ACA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2C5ACA">
              <w:rPr>
                <w:rFonts w:ascii="Times New Roman" w:hAnsi="Times New Roman"/>
                <w:sz w:val="24"/>
                <w:szCs w:val="24"/>
              </w:rPr>
              <w:t>, ком)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CA" w:rsidRPr="002C5ACA" w:rsidRDefault="002C5ACA" w:rsidP="00547911">
            <w:pPr>
              <w:ind w:left="132" w:right="-118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5712,38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CA" w:rsidRPr="002C5ACA" w:rsidRDefault="002C5ACA" w:rsidP="00547911">
            <w:pPr>
              <w:tabs>
                <w:tab w:val="left" w:pos="933"/>
              </w:tabs>
              <w:ind w:left="284" w:right="112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5712,38</w:t>
            </w:r>
          </w:p>
        </w:tc>
      </w:tr>
      <w:tr w:rsidR="002C5ACA" w:rsidRPr="002C5ACA" w:rsidTr="00547911">
        <w:trPr>
          <w:gridAfter w:val="2"/>
          <w:wAfter w:w="147" w:type="dxa"/>
          <w:trHeight w:val="255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Информационные услуги СС КонсультантАрбитраж: АС Северо-Кавказского округа (ком, с/о)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CA" w:rsidRPr="002C5ACA" w:rsidRDefault="002C5ACA" w:rsidP="00547911">
            <w:pPr>
              <w:ind w:left="284" w:right="2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3635,58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CA" w:rsidRPr="002C5ACA" w:rsidRDefault="002C5ACA" w:rsidP="0054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3635,58</w:t>
            </w:r>
          </w:p>
        </w:tc>
      </w:tr>
      <w:tr w:rsidR="002C5ACA" w:rsidRPr="002C5ACA" w:rsidTr="00547911">
        <w:trPr>
          <w:gridAfter w:val="2"/>
          <w:wAfter w:w="147" w:type="dxa"/>
          <w:trHeight w:val="255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Информационные услуги СС КонсультантБухгалтер: Корреспонденция счетов (ком, лок)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CA" w:rsidRPr="002C5ACA" w:rsidRDefault="002C5ACA" w:rsidP="00547911">
            <w:pPr>
              <w:ind w:left="284" w:right="2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1706,28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CA" w:rsidRPr="002C5ACA" w:rsidRDefault="002C5ACA" w:rsidP="004921F3">
            <w:pPr>
              <w:ind w:left="47" w:right="5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1706,28</w:t>
            </w:r>
          </w:p>
        </w:tc>
      </w:tr>
      <w:tr w:rsidR="002C5ACA" w:rsidRPr="002C5ACA" w:rsidTr="00547911">
        <w:trPr>
          <w:gridAfter w:val="2"/>
          <w:wAfter w:w="147" w:type="dxa"/>
          <w:trHeight w:val="255"/>
          <w:tblCellSpacing w:w="0" w:type="dxa"/>
        </w:trPr>
        <w:tc>
          <w:tcPr>
            <w:tcW w:w="7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CA" w:rsidRPr="002C5ACA" w:rsidRDefault="002C5ACA" w:rsidP="00547911">
            <w:pPr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11054,24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CA" w:rsidRPr="002C5ACA" w:rsidRDefault="002C5ACA" w:rsidP="00547911">
            <w:pPr>
              <w:ind w:left="47" w:right="112"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11054,24</w:t>
            </w:r>
          </w:p>
        </w:tc>
      </w:tr>
      <w:tr w:rsidR="002C5ACA" w:rsidRPr="002C5ACA" w:rsidTr="00547911">
        <w:trPr>
          <w:gridAfter w:val="2"/>
          <w:wAfter w:w="147" w:type="dxa"/>
          <w:trHeight w:val="255"/>
          <w:tblCellSpacing w:w="0" w:type="dxa"/>
        </w:trPr>
        <w:tc>
          <w:tcPr>
            <w:tcW w:w="7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В том числе НДС (18%):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CA" w:rsidRPr="002C5ACA" w:rsidRDefault="002C5ACA" w:rsidP="00547911">
            <w:pPr>
              <w:ind w:left="255" w:right="24" w:hanging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1686,24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CA" w:rsidRPr="002C5ACA" w:rsidRDefault="002C5ACA" w:rsidP="00547911">
            <w:pPr>
              <w:tabs>
                <w:tab w:val="left" w:pos="1045"/>
              </w:tabs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1686,24</w:t>
            </w:r>
          </w:p>
        </w:tc>
      </w:tr>
      <w:tr w:rsidR="002C5ACA" w:rsidRPr="002C5ACA" w:rsidTr="00547911">
        <w:trPr>
          <w:tblCellSpacing w:w="0" w:type="dxa"/>
        </w:trPr>
        <w:tc>
          <w:tcPr>
            <w:tcW w:w="10053" w:type="dxa"/>
            <w:gridSpan w:val="13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5A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" w:type="dxa"/>
            <w:vAlign w:val="center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ACA" w:rsidRPr="002C5ACA" w:rsidTr="00547911">
        <w:trPr>
          <w:tblCellSpacing w:w="0" w:type="dxa"/>
        </w:trPr>
        <w:tc>
          <w:tcPr>
            <w:tcW w:w="10053" w:type="dxa"/>
            <w:gridSpan w:val="13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 xml:space="preserve">Таким образом, сумма услуг за информационное обслуживание экземпляра(ов) Системы на 2017г. составит: </w:t>
            </w:r>
          </w:p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C5ACA">
              <w:rPr>
                <w:rFonts w:ascii="Times New Roman" w:hAnsi="Times New Roman"/>
                <w:b/>
                <w:sz w:val="24"/>
                <w:szCs w:val="24"/>
              </w:rPr>
              <w:t>11 054 руб. 24 коп</w:t>
            </w:r>
            <w:r w:rsidRPr="002C5ACA">
              <w:rPr>
                <w:rFonts w:ascii="Times New Roman" w:hAnsi="Times New Roman"/>
                <w:sz w:val="24"/>
                <w:szCs w:val="24"/>
              </w:rPr>
              <w:t xml:space="preserve">. (Одиннадцать тысяч пятьдесят четыре рубля 24 копейки), в том числе НДС (18%)- 1 686 руб. 24 коп., </w:t>
            </w:r>
            <w:r w:rsidRPr="002C5ACA">
              <w:rPr>
                <w:rFonts w:ascii="Times New Roman" w:hAnsi="Times New Roman"/>
                <w:b/>
                <w:sz w:val="24"/>
                <w:szCs w:val="24"/>
              </w:rPr>
              <w:t>в месяц.</w:t>
            </w:r>
          </w:p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b/>
                <w:sz w:val="24"/>
                <w:szCs w:val="24"/>
              </w:rPr>
              <w:t xml:space="preserve">- 132 650 руб. 88 коп. </w:t>
            </w:r>
            <w:r w:rsidRPr="002C5ACA">
              <w:rPr>
                <w:rFonts w:ascii="Times New Roman" w:hAnsi="Times New Roman"/>
                <w:sz w:val="24"/>
                <w:szCs w:val="24"/>
              </w:rPr>
              <w:t>(Сто</w:t>
            </w:r>
            <w:r w:rsidRPr="002C5A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5ACA">
              <w:rPr>
                <w:rFonts w:ascii="Times New Roman" w:hAnsi="Times New Roman"/>
                <w:sz w:val="24"/>
                <w:szCs w:val="24"/>
              </w:rPr>
              <w:t xml:space="preserve">тридцать две тысячи шестьсот пятьдесят рублей 88 копеек), в том числе НДС (18%) – 20 234,88 руб., </w:t>
            </w:r>
            <w:r w:rsidRPr="002C5ACA">
              <w:rPr>
                <w:rFonts w:ascii="Times New Roman" w:hAnsi="Times New Roman"/>
                <w:b/>
                <w:sz w:val="24"/>
                <w:szCs w:val="24"/>
              </w:rPr>
              <w:t>в год.</w:t>
            </w:r>
            <w:r w:rsidRPr="002C5A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vAlign w:val="center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ACA" w:rsidRPr="002C5ACA" w:rsidTr="00547911">
        <w:trPr>
          <w:tblCellSpacing w:w="0" w:type="dxa"/>
        </w:trPr>
        <w:tc>
          <w:tcPr>
            <w:tcW w:w="4948" w:type="dxa"/>
            <w:gridSpan w:val="4"/>
          </w:tcPr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«ИСПОЛНИТЕЛЬ»</w:t>
            </w:r>
          </w:p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9" w:type="dxa"/>
            <w:gridSpan w:val="8"/>
          </w:tcPr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«ЗАКАЗЧИК»</w:t>
            </w:r>
          </w:p>
        </w:tc>
        <w:tc>
          <w:tcPr>
            <w:tcW w:w="35" w:type="dxa"/>
            <w:vAlign w:val="center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ACA" w:rsidRPr="002C5ACA" w:rsidTr="00547911">
        <w:trPr>
          <w:tblCellSpacing w:w="0" w:type="dxa"/>
        </w:trPr>
        <w:tc>
          <w:tcPr>
            <w:tcW w:w="4948" w:type="dxa"/>
            <w:gridSpan w:val="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ООО фирма «Консультант-Сервис»</w:t>
            </w:r>
          </w:p>
        </w:tc>
        <w:tc>
          <w:tcPr>
            <w:tcW w:w="386" w:type="dxa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9" w:type="dxa"/>
            <w:gridSpan w:val="8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Акционерное общество «Невинномысская электросетевая компания»</w:t>
            </w:r>
          </w:p>
        </w:tc>
        <w:tc>
          <w:tcPr>
            <w:tcW w:w="35" w:type="dxa"/>
            <w:vAlign w:val="center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ACA" w:rsidRPr="002C5ACA" w:rsidTr="00547911">
        <w:trPr>
          <w:tblCellSpacing w:w="0" w:type="dxa"/>
        </w:trPr>
        <w:tc>
          <w:tcPr>
            <w:tcW w:w="4948" w:type="dxa"/>
            <w:gridSpan w:val="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6" w:type="dxa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9" w:type="dxa"/>
            <w:gridSpan w:val="8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" w:type="dxa"/>
            <w:vAlign w:val="center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ACA" w:rsidRPr="002C5ACA" w:rsidTr="00547911">
        <w:trPr>
          <w:tblCellSpacing w:w="0" w:type="dxa"/>
        </w:trPr>
        <w:tc>
          <w:tcPr>
            <w:tcW w:w="4948" w:type="dxa"/>
            <w:gridSpan w:val="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86" w:type="dxa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9" w:type="dxa"/>
            <w:gridSpan w:val="8"/>
          </w:tcPr>
          <w:p w:rsidR="002C5ACA" w:rsidRPr="002C5ACA" w:rsidRDefault="002C5ACA" w:rsidP="002C5ACA">
            <w:pPr>
              <w:snapToGrid w:val="0"/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</w:p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vAlign w:val="center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ACA" w:rsidRPr="002C5ACA" w:rsidTr="00547911">
        <w:trPr>
          <w:tblCellSpacing w:w="0" w:type="dxa"/>
        </w:trPr>
        <w:tc>
          <w:tcPr>
            <w:tcW w:w="386" w:type="dxa"/>
            <w:gridSpan w:val="2"/>
            <w:tcBorders>
              <w:bottom w:val="single" w:sz="6" w:space="0" w:color="000000"/>
            </w:tcBorders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4" w:type="dxa"/>
            <w:tcBorders>
              <w:bottom w:val="single" w:sz="6" w:space="0" w:color="000000"/>
            </w:tcBorders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 xml:space="preserve">       </w:t>
            </w:r>
          </w:p>
        </w:tc>
        <w:tc>
          <w:tcPr>
            <w:tcW w:w="3688" w:type="dxa"/>
            <w:vAlign w:val="bottom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 xml:space="preserve"> А.А.Козлов</w:t>
            </w:r>
          </w:p>
        </w:tc>
        <w:tc>
          <w:tcPr>
            <w:tcW w:w="386" w:type="dxa"/>
            <w:vAlign w:val="bottom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6" w:type="dxa"/>
            <w:tcBorders>
              <w:bottom w:val="single" w:sz="6" w:space="0" w:color="000000"/>
            </w:tcBorders>
            <w:vAlign w:val="bottom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gridSpan w:val="2"/>
            <w:tcBorders>
              <w:bottom w:val="single" w:sz="6" w:space="0" w:color="000000"/>
            </w:tcBorders>
            <w:vAlign w:val="bottom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8" w:type="dxa"/>
            <w:gridSpan w:val="5"/>
            <w:vAlign w:val="bottom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Е.В.Шинкарев</w:t>
            </w:r>
          </w:p>
        </w:tc>
        <w:tc>
          <w:tcPr>
            <w:tcW w:w="35" w:type="dxa"/>
            <w:vAlign w:val="center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ACA" w:rsidRPr="002C5ACA" w:rsidTr="00547911">
        <w:trPr>
          <w:gridAfter w:val="1"/>
          <w:wAfter w:w="35" w:type="dxa"/>
          <w:tblCellSpacing w:w="0" w:type="dxa"/>
        </w:trPr>
        <w:tc>
          <w:tcPr>
            <w:tcW w:w="386" w:type="dxa"/>
            <w:gridSpan w:val="2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34" w:type="dxa"/>
            <w:gridSpan w:val="4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 xml:space="preserve">       МП</w:t>
            </w:r>
          </w:p>
        </w:tc>
        <w:tc>
          <w:tcPr>
            <w:tcW w:w="4333" w:type="dxa"/>
            <w:gridSpan w:val="7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 xml:space="preserve">       МП</w:t>
            </w:r>
          </w:p>
        </w:tc>
      </w:tr>
    </w:tbl>
    <w:p w:rsidR="002C5ACA" w:rsidRPr="002C5ACA" w:rsidRDefault="002C5ACA" w:rsidP="002C5ACA">
      <w:pPr>
        <w:ind w:left="284" w:right="395" w:hanging="284"/>
        <w:rPr>
          <w:rFonts w:ascii="Times New Roman" w:hAnsi="Times New Roman"/>
          <w:sz w:val="24"/>
          <w:szCs w:val="24"/>
        </w:rPr>
      </w:pPr>
    </w:p>
    <w:p w:rsidR="002C5ACA" w:rsidRPr="002C5ACA" w:rsidRDefault="002C5ACA" w:rsidP="002C5ACA">
      <w:pPr>
        <w:ind w:left="284" w:right="395" w:hanging="284"/>
        <w:rPr>
          <w:rFonts w:ascii="Times New Roman" w:hAnsi="Times New Roman"/>
          <w:sz w:val="24"/>
          <w:szCs w:val="24"/>
        </w:rPr>
      </w:pPr>
    </w:p>
    <w:p w:rsidR="002C5ACA" w:rsidRPr="002C5ACA" w:rsidRDefault="002C5ACA" w:rsidP="002C5ACA">
      <w:pPr>
        <w:ind w:left="284" w:right="395" w:hanging="284"/>
        <w:rPr>
          <w:rFonts w:ascii="Times New Roman" w:hAnsi="Times New Roman"/>
          <w:sz w:val="24"/>
          <w:szCs w:val="24"/>
        </w:rPr>
      </w:pPr>
    </w:p>
    <w:p w:rsidR="002C5ACA" w:rsidRPr="002C5ACA" w:rsidRDefault="002C5ACA" w:rsidP="002C5ACA">
      <w:pPr>
        <w:ind w:left="284" w:right="395" w:hanging="284"/>
        <w:rPr>
          <w:rFonts w:ascii="Times New Roman" w:hAnsi="Times New Roman"/>
          <w:sz w:val="24"/>
          <w:szCs w:val="24"/>
        </w:rPr>
      </w:pPr>
    </w:p>
    <w:p w:rsidR="002C5ACA" w:rsidRPr="002C5ACA" w:rsidRDefault="002C5ACA" w:rsidP="002C5ACA">
      <w:pPr>
        <w:ind w:left="284" w:right="395" w:hanging="284"/>
        <w:rPr>
          <w:rFonts w:ascii="Times New Roman" w:hAnsi="Times New Roman"/>
          <w:sz w:val="24"/>
          <w:szCs w:val="24"/>
        </w:rPr>
      </w:pPr>
    </w:p>
    <w:p w:rsidR="002C5ACA" w:rsidRPr="002C5ACA" w:rsidRDefault="002C5ACA" w:rsidP="002C5ACA">
      <w:pPr>
        <w:ind w:left="284" w:right="395" w:hanging="284"/>
        <w:rPr>
          <w:rFonts w:ascii="Times New Roman" w:hAnsi="Times New Roman"/>
          <w:sz w:val="24"/>
          <w:szCs w:val="24"/>
        </w:rPr>
      </w:pPr>
    </w:p>
    <w:p w:rsidR="002C5ACA" w:rsidRPr="002C5ACA" w:rsidRDefault="002C5ACA" w:rsidP="002C5ACA">
      <w:pPr>
        <w:ind w:left="284" w:right="395" w:hanging="284"/>
        <w:rPr>
          <w:rFonts w:ascii="Times New Roman" w:hAnsi="Times New Roman"/>
          <w:sz w:val="24"/>
          <w:szCs w:val="24"/>
        </w:rPr>
      </w:pPr>
    </w:p>
    <w:p w:rsidR="002C5ACA" w:rsidRPr="002C5ACA" w:rsidRDefault="002C5ACA" w:rsidP="002C5ACA">
      <w:pPr>
        <w:ind w:left="284" w:right="395" w:hanging="284"/>
        <w:rPr>
          <w:rFonts w:ascii="Times New Roman" w:hAnsi="Times New Roman"/>
          <w:sz w:val="24"/>
          <w:szCs w:val="24"/>
        </w:rPr>
      </w:pPr>
    </w:p>
    <w:p w:rsidR="002C5ACA" w:rsidRPr="002C5ACA" w:rsidRDefault="002C5ACA" w:rsidP="002C5ACA">
      <w:pPr>
        <w:ind w:left="284" w:right="395" w:hanging="284"/>
        <w:rPr>
          <w:rFonts w:ascii="Times New Roman" w:hAnsi="Times New Roman"/>
          <w:sz w:val="24"/>
          <w:szCs w:val="24"/>
        </w:rPr>
      </w:pPr>
    </w:p>
    <w:p w:rsidR="002C5ACA" w:rsidRPr="002C5ACA" w:rsidRDefault="002C5ACA" w:rsidP="002C5ACA">
      <w:pPr>
        <w:ind w:left="284" w:right="395" w:hanging="284"/>
        <w:rPr>
          <w:rFonts w:ascii="Times New Roman" w:hAnsi="Times New Roman"/>
          <w:sz w:val="24"/>
          <w:szCs w:val="24"/>
        </w:rPr>
      </w:pPr>
    </w:p>
    <w:p w:rsidR="002C5ACA" w:rsidRPr="002C5ACA" w:rsidRDefault="002C5ACA" w:rsidP="002C5ACA">
      <w:pPr>
        <w:ind w:left="284" w:right="395" w:hanging="284"/>
        <w:rPr>
          <w:rFonts w:ascii="Times New Roman" w:hAnsi="Times New Roman"/>
          <w:sz w:val="24"/>
          <w:szCs w:val="24"/>
        </w:rPr>
      </w:pPr>
    </w:p>
    <w:p w:rsidR="002C5ACA" w:rsidRPr="002C5ACA" w:rsidRDefault="002C5ACA" w:rsidP="002C5ACA">
      <w:pPr>
        <w:ind w:left="284" w:right="395" w:hanging="284"/>
        <w:rPr>
          <w:rFonts w:ascii="Times New Roman" w:hAnsi="Times New Roman"/>
          <w:sz w:val="24"/>
          <w:szCs w:val="24"/>
        </w:rPr>
      </w:pPr>
    </w:p>
    <w:p w:rsidR="002C5ACA" w:rsidRPr="002C5ACA" w:rsidRDefault="002C5ACA" w:rsidP="002C5ACA">
      <w:pPr>
        <w:ind w:left="284" w:right="395" w:hanging="284"/>
        <w:rPr>
          <w:rFonts w:ascii="Times New Roman" w:hAnsi="Times New Roman"/>
          <w:sz w:val="24"/>
          <w:szCs w:val="24"/>
        </w:rPr>
      </w:pPr>
    </w:p>
    <w:p w:rsidR="002C5ACA" w:rsidRPr="002C5ACA" w:rsidRDefault="002C5ACA" w:rsidP="002C5ACA">
      <w:pPr>
        <w:ind w:left="284" w:right="395" w:hanging="284"/>
        <w:rPr>
          <w:rFonts w:ascii="Times New Roman" w:hAnsi="Times New Roman"/>
          <w:sz w:val="24"/>
          <w:szCs w:val="24"/>
        </w:rPr>
      </w:pPr>
    </w:p>
    <w:p w:rsidR="002C5ACA" w:rsidRPr="002C5ACA" w:rsidRDefault="002C5ACA" w:rsidP="002C5ACA">
      <w:pPr>
        <w:ind w:left="284" w:right="395" w:hanging="284"/>
        <w:rPr>
          <w:rFonts w:ascii="Times New Roman" w:hAnsi="Times New Roman"/>
          <w:sz w:val="24"/>
          <w:szCs w:val="24"/>
        </w:rPr>
      </w:pPr>
    </w:p>
    <w:p w:rsidR="002C5ACA" w:rsidRPr="002C5ACA" w:rsidRDefault="002C5ACA" w:rsidP="002C5ACA">
      <w:pPr>
        <w:ind w:left="284" w:right="395" w:hanging="284"/>
        <w:rPr>
          <w:rFonts w:ascii="Times New Roman" w:hAnsi="Times New Roman"/>
          <w:sz w:val="24"/>
          <w:szCs w:val="24"/>
        </w:rPr>
      </w:pPr>
    </w:p>
    <w:p w:rsidR="002C5ACA" w:rsidRPr="002C5ACA" w:rsidRDefault="002C5ACA" w:rsidP="002C5ACA">
      <w:pPr>
        <w:ind w:left="284" w:right="395" w:hanging="284"/>
        <w:rPr>
          <w:rFonts w:ascii="Times New Roman" w:hAnsi="Times New Roman"/>
          <w:sz w:val="24"/>
          <w:szCs w:val="24"/>
        </w:rPr>
      </w:pPr>
    </w:p>
    <w:p w:rsidR="002C5ACA" w:rsidRPr="002C5ACA" w:rsidRDefault="002C5ACA" w:rsidP="002C5ACA">
      <w:pPr>
        <w:ind w:left="284" w:right="395" w:hanging="284"/>
        <w:rPr>
          <w:rFonts w:ascii="Times New Roman" w:hAnsi="Times New Roman"/>
          <w:sz w:val="24"/>
          <w:szCs w:val="24"/>
        </w:rPr>
      </w:pPr>
    </w:p>
    <w:p w:rsidR="002C5ACA" w:rsidRPr="002C5ACA" w:rsidRDefault="002C5ACA" w:rsidP="002C5ACA">
      <w:pPr>
        <w:ind w:left="284" w:right="395" w:hanging="284"/>
        <w:rPr>
          <w:rFonts w:ascii="Times New Roman" w:hAnsi="Times New Roman"/>
          <w:b/>
          <w:sz w:val="24"/>
          <w:szCs w:val="24"/>
        </w:rPr>
      </w:pPr>
      <w:r w:rsidRPr="002C5ACA">
        <w:rPr>
          <w:rFonts w:ascii="Times New Roman" w:hAnsi="Times New Roman"/>
          <w:b/>
          <w:sz w:val="24"/>
          <w:szCs w:val="24"/>
        </w:rPr>
        <w:t xml:space="preserve">Приложение 2. к </w:t>
      </w:r>
      <w:r w:rsidRPr="002C5ACA">
        <w:rPr>
          <w:rFonts w:ascii="Times New Roman" w:hAnsi="Times New Roman"/>
          <w:b/>
          <w:bCs/>
          <w:sz w:val="24"/>
          <w:szCs w:val="24"/>
        </w:rPr>
        <w:t>Договору № 19458/17-ИК</w:t>
      </w:r>
      <w:r w:rsidRPr="002C5ACA">
        <w:rPr>
          <w:rFonts w:ascii="Times New Roman" w:hAnsi="Times New Roman"/>
          <w:b/>
          <w:sz w:val="24"/>
          <w:szCs w:val="24"/>
        </w:rPr>
        <w:t xml:space="preserve"> от «___» января 2017 г.</w:t>
      </w:r>
    </w:p>
    <w:p w:rsidR="002C5ACA" w:rsidRPr="002C5ACA" w:rsidRDefault="002C5ACA" w:rsidP="002C5ACA">
      <w:pPr>
        <w:ind w:left="284" w:right="395" w:hanging="284"/>
        <w:rPr>
          <w:rFonts w:ascii="Times New Roman" w:hAnsi="Times New Roman"/>
          <w:sz w:val="24"/>
          <w:szCs w:val="24"/>
        </w:rPr>
      </w:pPr>
    </w:p>
    <w:p w:rsidR="002C5ACA" w:rsidRPr="002C5ACA" w:rsidRDefault="002C5ACA" w:rsidP="002C5ACA">
      <w:pPr>
        <w:pStyle w:val="ConsPlusNormal"/>
        <w:ind w:left="284" w:right="395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2C5ACA">
        <w:rPr>
          <w:rFonts w:ascii="Times New Roman" w:hAnsi="Times New Roman" w:cs="Times New Roman"/>
          <w:sz w:val="24"/>
          <w:szCs w:val="24"/>
        </w:rPr>
        <w:t>СОГЛАШЕНИЕ</w:t>
      </w:r>
    </w:p>
    <w:p w:rsidR="002C5ACA" w:rsidRPr="002C5ACA" w:rsidRDefault="002C5ACA" w:rsidP="002C5ACA">
      <w:pPr>
        <w:pStyle w:val="ConsPlusNormal"/>
        <w:ind w:left="284" w:right="395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2C5ACA">
        <w:rPr>
          <w:rFonts w:ascii="Times New Roman" w:hAnsi="Times New Roman" w:cs="Times New Roman"/>
          <w:sz w:val="24"/>
          <w:szCs w:val="24"/>
        </w:rPr>
        <w:t>О ПОРЯДКЕ И УСЛОВИЯХ ИСПОЛЬЗОВАНИЯ</w:t>
      </w:r>
    </w:p>
    <w:p w:rsidR="002C5ACA" w:rsidRPr="002C5ACA" w:rsidRDefault="002C5ACA" w:rsidP="002C5ACA">
      <w:pPr>
        <w:pStyle w:val="ConsPlusNormal"/>
        <w:ind w:left="284" w:right="395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2C5ACA">
        <w:rPr>
          <w:rFonts w:ascii="Times New Roman" w:hAnsi="Times New Roman" w:cs="Times New Roman"/>
          <w:sz w:val="24"/>
          <w:szCs w:val="24"/>
        </w:rPr>
        <w:t>ФЛЭШ ВЕРСИИ ЭКЗЕМПЛЯРА СИСТЕМЫ КОНСУЛЬТАНТПЛЮС</w:t>
      </w:r>
    </w:p>
    <w:p w:rsidR="002C5ACA" w:rsidRPr="002C5ACA" w:rsidRDefault="002C5ACA" w:rsidP="002C5ACA">
      <w:pPr>
        <w:pStyle w:val="ConsPlusNormal"/>
        <w:ind w:left="284" w:right="395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2C5ACA" w:rsidRPr="002C5ACA" w:rsidRDefault="002C5ACA" w:rsidP="002C5ACA">
      <w:pPr>
        <w:pStyle w:val="ConsPlusNormal"/>
        <w:ind w:left="284" w:right="395" w:hanging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C5ACA">
        <w:rPr>
          <w:rFonts w:ascii="Times New Roman" w:hAnsi="Times New Roman" w:cs="Times New Roman"/>
          <w:b/>
          <w:sz w:val="24"/>
          <w:szCs w:val="24"/>
        </w:rPr>
        <w:t>ООО фирма «Консультант-Сервис»</w:t>
      </w:r>
      <w:r w:rsidRPr="002C5ACA">
        <w:rPr>
          <w:rFonts w:ascii="Times New Roman" w:hAnsi="Times New Roman" w:cs="Times New Roman"/>
          <w:sz w:val="24"/>
          <w:szCs w:val="24"/>
        </w:rPr>
        <w:t xml:space="preserve"> - официальный Представитель Сети КонсультантПлюс на основании Договора с официальным Дистрибьютором Сети КонсультантПлюс, именуемое в дальнейшем «Исполнитель», в лице Директора Козлова Александра Алексеевича, действующего на основании Устава, и </w:t>
      </w:r>
    </w:p>
    <w:p w:rsidR="002C5ACA" w:rsidRPr="002C5ACA" w:rsidRDefault="002C5ACA" w:rsidP="002C5ACA">
      <w:pPr>
        <w:pStyle w:val="ConsPlusNormal"/>
        <w:ind w:left="284" w:right="395" w:hanging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C5ACA">
        <w:rPr>
          <w:rFonts w:ascii="Times New Roman" w:hAnsi="Times New Roman" w:cs="Times New Roman"/>
          <w:b/>
          <w:sz w:val="24"/>
          <w:szCs w:val="24"/>
        </w:rPr>
        <w:t>Акционерное общество «Невинномысская электросетевая компания»</w:t>
      </w:r>
      <w:r w:rsidRPr="002C5ACA">
        <w:rPr>
          <w:rFonts w:ascii="Times New Roman" w:hAnsi="Times New Roman" w:cs="Times New Roman"/>
          <w:sz w:val="24"/>
          <w:szCs w:val="24"/>
        </w:rPr>
        <w:t xml:space="preserve"> (далее – АО «НЭСК») именуемое в дальнейшем "Заказчик", в лице Генерального директора Шинкарева Евгения Васильевича, действующего на основании Устава с другой стороны, заключили настоящее Соглашение о нижеследующем:</w:t>
      </w:r>
    </w:p>
    <w:p w:rsidR="002C5ACA" w:rsidRPr="002C5ACA" w:rsidRDefault="002C5ACA" w:rsidP="002C5ACA">
      <w:pPr>
        <w:pStyle w:val="ConsPlusNormal"/>
        <w:ind w:left="284" w:right="395" w:hanging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C5ACA" w:rsidRPr="002C5ACA" w:rsidRDefault="002C5ACA" w:rsidP="002C5ACA">
      <w:pPr>
        <w:pStyle w:val="ConsPlusNormal"/>
        <w:ind w:left="284" w:right="395" w:hanging="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5ACA">
        <w:rPr>
          <w:rFonts w:ascii="Times New Roman" w:hAnsi="Times New Roman" w:cs="Times New Roman"/>
          <w:sz w:val="24"/>
          <w:szCs w:val="24"/>
        </w:rPr>
        <w:t>1. ОСОБЕННОСТИ ИСПОЛЬЗОВАНИЯ</w:t>
      </w:r>
    </w:p>
    <w:p w:rsidR="002C5ACA" w:rsidRPr="002C5ACA" w:rsidRDefault="002C5ACA" w:rsidP="002C5ACA">
      <w:pPr>
        <w:pStyle w:val="ConsPlusNormal"/>
        <w:ind w:left="284" w:right="395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2C5ACA">
        <w:rPr>
          <w:rFonts w:ascii="Times New Roman" w:hAnsi="Times New Roman" w:cs="Times New Roman"/>
          <w:sz w:val="24"/>
          <w:szCs w:val="24"/>
        </w:rPr>
        <w:t>ФЛЭШ ВЕРСИИ ЭКЗЕМПЛЯРА СИСТЕМЫ</w:t>
      </w:r>
    </w:p>
    <w:p w:rsidR="002C5ACA" w:rsidRPr="002C5ACA" w:rsidRDefault="002C5ACA" w:rsidP="002C5ACA">
      <w:pPr>
        <w:pStyle w:val="ConsPlusNormal"/>
        <w:ind w:left="284" w:right="395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2C5ACA" w:rsidRPr="002C5ACA" w:rsidRDefault="00273A81" w:rsidP="002C5ACA">
      <w:pPr>
        <w:pStyle w:val="ConsPlusNormal"/>
        <w:ind w:left="284" w:right="395" w:hanging="284"/>
        <w:jc w:val="both"/>
        <w:rPr>
          <w:rFonts w:ascii="Times New Roman" w:hAnsi="Times New Roman" w:cs="Times New Roman"/>
          <w:sz w:val="24"/>
          <w:szCs w:val="24"/>
        </w:rPr>
      </w:pPr>
      <w:hyperlink w:anchor="Par489" w:tooltip="Ссылка на текущий документ" w:history="1">
        <w:r w:rsidR="002C5ACA" w:rsidRPr="002C5ACA">
          <w:rPr>
            <w:rFonts w:ascii="Times New Roman" w:hAnsi="Times New Roman" w:cs="Times New Roman"/>
            <w:color w:val="0000FF"/>
            <w:sz w:val="24"/>
            <w:szCs w:val="24"/>
          </w:rPr>
          <w:t>1.1</w:t>
        </w:r>
      </w:hyperlink>
      <w:r w:rsidR="002C5ACA" w:rsidRPr="002C5ACA">
        <w:rPr>
          <w:rFonts w:ascii="Times New Roman" w:hAnsi="Times New Roman" w:cs="Times New Roman"/>
          <w:sz w:val="24"/>
          <w:szCs w:val="24"/>
        </w:rPr>
        <w:t>. Под экземпляром Системы (флэш версия) понимается экземпляр Системы, предназначенный исключительно для работы на флэш-носителе.</w:t>
      </w:r>
    </w:p>
    <w:p w:rsidR="002C5ACA" w:rsidRPr="002C5ACA" w:rsidRDefault="00273A81" w:rsidP="002C5ACA">
      <w:pPr>
        <w:pStyle w:val="ConsPlusNormal"/>
        <w:ind w:left="284" w:right="395" w:hanging="284"/>
        <w:jc w:val="both"/>
        <w:rPr>
          <w:rFonts w:ascii="Times New Roman" w:hAnsi="Times New Roman" w:cs="Times New Roman"/>
          <w:sz w:val="24"/>
          <w:szCs w:val="24"/>
        </w:rPr>
      </w:pPr>
      <w:hyperlink w:anchor="Par489" w:tooltip="Ссылка на текущий документ" w:history="1">
        <w:r w:rsidR="002C5ACA" w:rsidRPr="002C5ACA">
          <w:rPr>
            <w:rFonts w:ascii="Times New Roman" w:hAnsi="Times New Roman" w:cs="Times New Roman"/>
            <w:color w:val="0000FF"/>
            <w:sz w:val="24"/>
            <w:szCs w:val="24"/>
          </w:rPr>
          <w:t>1.2</w:t>
        </w:r>
      </w:hyperlink>
      <w:r w:rsidR="002C5ACA" w:rsidRPr="002C5ACA">
        <w:rPr>
          <w:rFonts w:ascii="Times New Roman" w:hAnsi="Times New Roman" w:cs="Times New Roman"/>
          <w:sz w:val="24"/>
          <w:szCs w:val="24"/>
        </w:rPr>
        <w:t>. Регистрация экземпляра(ов) Системы (флэш версия) возможна только на флэш-носителе, при этом запоминаются параметры конкретного флэш-носителя и генерируется цифровой код, после принятия которого экземпляр Системы (флэш версия) становится работоспособным на данном флэш-носителе.</w:t>
      </w:r>
    </w:p>
    <w:p w:rsidR="002C5ACA" w:rsidRPr="002C5ACA" w:rsidRDefault="00273A81" w:rsidP="002C5ACA">
      <w:pPr>
        <w:pStyle w:val="ConsPlusNormal"/>
        <w:ind w:left="284" w:right="395" w:hanging="284"/>
        <w:jc w:val="both"/>
        <w:rPr>
          <w:rFonts w:ascii="Times New Roman" w:hAnsi="Times New Roman" w:cs="Times New Roman"/>
          <w:sz w:val="24"/>
          <w:szCs w:val="24"/>
        </w:rPr>
      </w:pPr>
      <w:hyperlink w:anchor="Par489" w:tooltip="Ссылка на текущий документ" w:history="1">
        <w:r w:rsidR="002C5ACA" w:rsidRPr="002C5ACA">
          <w:rPr>
            <w:rFonts w:ascii="Times New Roman" w:hAnsi="Times New Roman" w:cs="Times New Roman"/>
            <w:color w:val="0000FF"/>
            <w:sz w:val="24"/>
            <w:szCs w:val="24"/>
          </w:rPr>
          <w:t>1.3</w:t>
        </w:r>
      </w:hyperlink>
      <w:r w:rsidR="002C5ACA" w:rsidRPr="002C5ACA">
        <w:rPr>
          <w:rFonts w:ascii="Times New Roman" w:hAnsi="Times New Roman" w:cs="Times New Roman"/>
          <w:sz w:val="24"/>
          <w:szCs w:val="24"/>
        </w:rPr>
        <w:t xml:space="preserve">. Перенос экземпляра(ов) Системы (флэш версия) на другой флэш-носитель возможен только в случаях, указанных в п.п. </w:t>
      </w:r>
      <w:hyperlink w:anchor="Par2245" w:tooltip="Ссылка на текущий документ" w:history="1">
        <w:r w:rsidR="002C5ACA" w:rsidRPr="002C5ACA">
          <w:rPr>
            <w:rFonts w:ascii="Times New Roman" w:hAnsi="Times New Roman" w:cs="Times New Roman"/>
            <w:color w:val="0000FF"/>
            <w:sz w:val="24"/>
            <w:szCs w:val="24"/>
          </w:rPr>
          <w:t>3.3</w:t>
        </w:r>
      </w:hyperlink>
      <w:r w:rsidR="002C5ACA" w:rsidRPr="002C5AC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46" w:tooltip="Ссылка на текущий документ" w:history="1">
        <w:r w:rsidR="002C5ACA" w:rsidRPr="002C5ACA">
          <w:rPr>
            <w:rFonts w:ascii="Times New Roman" w:hAnsi="Times New Roman" w:cs="Times New Roman"/>
            <w:color w:val="0000FF"/>
            <w:sz w:val="24"/>
            <w:szCs w:val="24"/>
          </w:rPr>
          <w:t>3.4</w:t>
        </w:r>
      </w:hyperlink>
      <w:r w:rsidR="002C5ACA" w:rsidRPr="002C5AC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251" w:tooltip="Ссылка на текущий документ" w:history="1">
        <w:r w:rsidR="002C5ACA" w:rsidRPr="002C5ACA">
          <w:rPr>
            <w:rFonts w:ascii="Times New Roman" w:hAnsi="Times New Roman" w:cs="Times New Roman"/>
            <w:color w:val="0000FF"/>
            <w:sz w:val="24"/>
            <w:szCs w:val="24"/>
          </w:rPr>
          <w:t>3.5</w:t>
        </w:r>
      </w:hyperlink>
      <w:r w:rsidR="002C5ACA" w:rsidRPr="002C5ACA">
        <w:rPr>
          <w:rFonts w:ascii="Times New Roman" w:hAnsi="Times New Roman" w:cs="Times New Roman"/>
          <w:sz w:val="24"/>
          <w:szCs w:val="24"/>
        </w:rPr>
        <w:t xml:space="preserve"> настоящего Соглашения. Перенос подразумевает удаление экземпляра Системы (флэш версия) с прежнего флэш-носителя. В этом случае Исполнитель обязан по требованию Заказчика перерегистрировать экземпляр Системы (флэш версия).</w:t>
      </w:r>
    </w:p>
    <w:p w:rsidR="002C5ACA" w:rsidRPr="002C5ACA" w:rsidRDefault="00273A81" w:rsidP="002C5ACA">
      <w:pPr>
        <w:pStyle w:val="ConsPlusNormal"/>
        <w:ind w:left="284" w:right="395" w:hanging="284"/>
        <w:jc w:val="both"/>
        <w:rPr>
          <w:rFonts w:ascii="Times New Roman" w:hAnsi="Times New Roman" w:cs="Times New Roman"/>
          <w:sz w:val="24"/>
          <w:szCs w:val="24"/>
        </w:rPr>
      </w:pPr>
      <w:hyperlink w:anchor="Par489" w:tooltip="Ссылка на текущий документ" w:history="1">
        <w:r w:rsidR="002C5ACA" w:rsidRPr="002C5ACA">
          <w:rPr>
            <w:rFonts w:ascii="Times New Roman" w:hAnsi="Times New Roman" w:cs="Times New Roman"/>
            <w:color w:val="0000FF"/>
            <w:sz w:val="24"/>
            <w:szCs w:val="24"/>
          </w:rPr>
          <w:t>1.4</w:t>
        </w:r>
      </w:hyperlink>
      <w:r w:rsidR="002C5ACA" w:rsidRPr="002C5ACA">
        <w:rPr>
          <w:rFonts w:ascii="Times New Roman" w:hAnsi="Times New Roman" w:cs="Times New Roman"/>
          <w:sz w:val="24"/>
          <w:szCs w:val="24"/>
        </w:rPr>
        <w:t>. Для использования экземпляра(ов) Системы (флэш версия) Заказчик вправе использовать только флэш-носитель, приобретенный у Исполнителя.</w:t>
      </w:r>
    </w:p>
    <w:p w:rsidR="002C5ACA" w:rsidRPr="002C5ACA" w:rsidRDefault="00273A81" w:rsidP="002C5ACA">
      <w:pPr>
        <w:pStyle w:val="ConsPlusNormal"/>
        <w:ind w:left="284" w:right="395" w:hanging="284"/>
        <w:jc w:val="both"/>
        <w:rPr>
          <w:rFonts w:ascii="Times New Roman" w:hAnsi="Times New Roman" w:cs="Times New Roman"/>
          <w:sz w:val="24"/>
          <w:szCs w:val="24"/>
        </w:rPr>
      </w:pPr>
      <w:hyperlink w:anchor="Par489" w:tooltip="Ссылка на текущий документ" w:history="1">
        <w:r w:rsidR="002C5ACA" w:rsidRPr="002C5ACA">
          <w:rPr>
            <w:rFonts w:ascii="Times New Roman" w:hAnsi="Times New Roman" w:cs="Times New Roman"/>
            <w:color w:val="0000FF"/>
            <w:sz w:val="24"/>
            <w:szCs w:val="24"/>
          </w:rPr>
          <w:t>1.5</w:t>
        </w:r>
      </w:hyperlink>
      <w:r w:rsidR="002C5ACA" w:rsidRPr="002C5ACA">
        <w:rPr>
          <w:rFonts w:ascii="Times New Roman" w:hAnsi="Times New Roman" w:cs="Times New Roman"/>
          <w:sz w:val="24"/>
          <w:szCs w:val="24"/>
        </w:rPr>
        <w:t>. Заказчик вправе предоставлять доступ к экземпляру Системы (флэш версия) только сотрудникам Заказчика.</w:t>
      </w:r>
    </w:p>
    <w:p w:rsidR="002C5ACA" w:rsidRPr="002C5ACA" w:rsidRDefault="00273A81" w:rsidP="002C5ACA">
      <w:pPr>
        <w:pStyle w:val="ConsPlusNormal"/>
        <w:ind w:left="284" w:right="395" w:hanging="284"/>
        <w:jc w:val="both"/>
        <w:rPr>
          <w:rFonts w:ascii="Times New Roman" w:hAnsi="Times New Roman" w:cs="Times New Roman"/>
          <w:sz w:val="24"/>
          <w:szCs w:val="24"/>
        </w:rPr>
      </w:pPr>
      <w:hyperlink w:anchor="Par489" w:tooltip="Ссылка на текущий документ" w:history="1">
        <w:r w:rsidR="002C5ACA" w:rsidRPr="002C5ACA">
          <w:rPr>
            <w:rFonts w:ascii="Times New Roman" w:hAnsi="Times New Roman" w:cs="Times New Roman"/>
            <w:color w:val="0000FF"/>
            <w:sz w:val="24"/>
            <w:szCs w:val="24"/>
          </w:rPr>
          <w:t>1.6</w:t>
        </w:r>
      </w:hyperlink>
      <w:r w:rsidR="002C5ACA" w:rsidRPr="002C5ACA">
        <w:rPr>
          <w:rFonts w:ascii="Times New Roman" w:hAnsi="Times New Roman" w:cs="Times New Roman"/>
          <w:sz w:val="24"/>
          <w:szCs w:val="24"/>
        </w:rPr>
        <w:t>. Передача третьему лицу в собственность экземпляра(ов) Системы (флэш версия) возможна только вместе с флэш-носителем.</w:t>
      </w:r>
    </w:p>
    <w:p w:rsidR="002C5ACA" w:rsidRPr="002C5ACA" w:rsidRDefault="002C5ACA" w:rsidP="002C5ACA">
      <w:pPr>
        <w:pStyle w:val="ConsPlusNormal"/>
        <w:ind w:left="284" w:right="395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2C5ACA" w:rsidRPr="002C5ACA" w:rsidRDefault="002C5ACA" w:rsidP="002C5ACA">
      <w:pPr>
        <w:pStyle w:val="ConsPlusNormal"/>
        <w:ind w:left="284" w:right="395" w:hanging="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5ACA">
        <w:rPr>
          <w:rFonts w:ascii="Times New Roman" w:hAnsi="Times New Roman" w:cs="Times New Roman"/>
          <w:sz w:val="24"/>
          <w:szCs w:val="24"/>
        </w:rPr>
        <w:t>2. УСЛОВИЯ ИСПОЛЬЗОВАНИЯ ФЛЭШ-НОСИТЕЛЯ</w:t>
      </w:r>
    </w:p>
    <w:p w:rsidR="002C5ACA" w:rsidRPr="002C5ACA" w:rsidRDefault="002C5ACA" w:rsidP="002C5ACA">
      <w:pPr>
        <w:pStyle w:val="ConsPlusNormal"/>
        <w:ind w:left="284" w:right="395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C5ACA" w:rsidRPr="002C5ACA" w:rsidRDefault="00273A81" w:rsidP="002C5ACA">
      <w:pPr>
        <w:pStyle w:val="ConsPlusNormal"/>
        <w:ind w:left="284" w:right="395" w:hanging="284"/>
        <w:jc w:val="both"/>
        <w:rPr>
          <w:rFonts w:ascii="Times New Roman" w:hAnsi="Times New Roman" w:cs="Times New Roman"/>
          <w:sz w:val="24"/>
          <w:szCs w:val="24"/>
        </w:rPr>
      </w:pPr>
      <w:hyperlink w:anchor="Par489" w:tooltip="Ссылка на текущий документ" w:history="1">
        <w:r w:rsidR="002C5ACA" w:rsidRPr="002C5ACA">
          <w:rPr>
            <w:rFonts w:ascii="Times New Roman" w:hAnsi="Times New Roman" w:cs="Times New Roman"/>
            <w:color w:val="0000FF"/>
            <w:sz w:val="24"/>
            <w:szCs w:val="24"/>
          </w:rPr>
          <w:t>2.1</w:t>
        </w:r>
      </w:hyperlink>
      <w:r w:rsidR="002C5ACA" w:rsidRPr="002C5ACA">
        <w:rPr>
          <w:rFonts w:ascii="Times New Roman" w:hAnsi="Times New Roman" w:cs="Times New Roman"/>
          <w:sz w:val="24"/>
          <w:szCs w:val="24"/>
        </w:rPr>
        <w:t>. В случае использования Заказчиком флэш-носителя для записи и хранения собственной информации Исполнитель не гарантирует Заказчику:</w:t>
      </w:r>
    </w:p>
    <w:p w:rsidR="002C5ACA" w:rsidRPr="002C5ACA" w:rsidRDefault="002C5ACA" w:rsidP="002C5ACA">
      <w:pPr>
        <w:pStyle w:val="ConsPlusNormal"/>
        <w:ind w:left="284" w:right="395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5ACA">
        <w:rPr>
          <w:rFonts w:ascii="Times New Roman" w:hAnsi="Times New Roman" w:cs="Times New Roman"/>
          <w:sz w:val="24"/>
          <w:szCs w:val="24"/>
        </w:rPr>
        <w:t>- работоспособность экземпляра(ов) Системы (флэш версия);</w:t>
      </w:r>
    </w:p>
    <w:p w:rsidR="002C5ACA" w:rsidRPr="002C5ACA" w:rsidRDefault="002C5ACA" w:rsidP="002C5ACA">
      <w:pPr>
        <w:pStyle w:val="ConsPlusNormal"/>
        <w:ind w:left="284" w:right="395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5ACA">
        <w:rPr>
          <w:rFonts w:ascii="Times New Roman" w:hAnsi="Times New Roman" w:cs="Times New Roman"/>
          <w:sz w:val="24"/>
          <w:szCs w:val="24"/>
        </w:rPr>
        <w:t>- сохранность собственной информации Заказчика при оказании Исполнителем информационных услуг с использованием экземпляра(ов) Системы (флэш версия).</w:t>
      </w:r>
    </w:p>
    <w:p w:rsidR="002C5ACA" w:rsidRPr="002C5ACA" w:rsidRDefault="002C5ACA" w:rsidP="002C5ACA">
      <w:pPr>
        <w:pStyle w:val="ConsPlusNormal"/>
        <w:ind w:left="284" w:right="395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C5ACA" w:rsidRPr="002C5ACA" w:rsidRDefault="002C5ACA" w:rsidP="002C5ACA">
      <w:pPr>
        <w:pStyle w:val="ConsPlusNormal"/>
        <w:ind w:left="284" w:right="395" w:hanging="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2231"/>
      <w:bookmarkEnd w:id="1"/>
      <w:r w:rsidRPr="002C5ACA">
        <w:rPr>
          <w:rFonts w:ascii="Times New Roman" w:hAnsi="Times New Roman" w:cs="Times New Roman"/>
          <w:sz w:val="24"/>
          <w:szCs w:val="24"/>
        </w:rPr>
        <w:t>3. ГАРАНТИИ</w:t>
      </w:r>
    </w:p>
    <w:p w:rsidR="002C5ACA" w:rsidRPr="002C5ACA" w:rsidRDefault="002C5ACA" w:rsidP="002C5ACA">
      <w:pPr>
        <w:pStyle w:val="ConsPlusNormal"/>
        <w:ind w:left="284" w:right="395" w:hanging="284"/>
        <w:jc w:val="both"/>
        <w:rPr>
          <w:rFonts w:ascii="Times New Roman" w:hAnsi="Times New Roman" w:cs="Times New Roman"/>
          <w:sz w:val="24"/>
          <w:szCs w:val="24"/>
        </w:rPr>
      </w:pPr>
    </w:p>
    <w:bookmarkStart w:id="2" w:name="Par2233"/>
    <w:bookmarkEnd w:id="2"/>
    <w:p w:rsidR="002C5ACA" w:rsidRPr="002C5ACA" w:rsidRDefault="002C5ACA" w:rsidP="002C5ACA">
      <w:pPr>
        <w:pStyle w:val="ConsPlusNormal"/>
        <w:ind w:left="284" w:right="395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5ACA">
        <w:rPr>
          <w:rFonts w:ascii="Times New Roman" w:hAnsi="Times New Roman" w:cs="Times New Roman"/>
          <w:sz w:val="24"/>
          <w:szCs w:val="24"/>
        </w:rPr>
        <w:fldChar w:fldCharType="begin"/>
      </w:r>
      <w:r w:rsidRPr="002C5ACA">
        <w:rPr>
          <w:rFonts w:ascii="Times New Roman" w:hAnsi="Times New Roman" w:cs="Times New Roman"/>
          <w:sz w:val="24"/>
          <w:szCs w:val="24"/>
        </w:rPr>
        <w:instrText>HYPERLINK \l Par489  \o "Ссылка на текущий документ"</w:instrText>
      </w:r>
      <w:r w:rsidRPr="002C5ACA">
        <w:rPr>
          <w:rFonts w:ascii="Times New Roman" w:hAnsi="Times New Roman" w:cs="Times New Roman"/>
          <w:sz w:val="24"/>
          <w:szCs w:val="24"/>
        </w:rPr>
        <w:fldChar w:fldCharType="separate"/>
      </w:r>
      <w:r w:rsidRPr="002C5ACA">
        <w:rPr>
          <w:rFonts w:ascii="Times New Roman" w:hAnsi="Times New Roman" w:cs="Times New Roman"/>
          <w:color w:val="0000FF"/>
          <w:sz w:val="24"/>
          <w:szCs w:val="24"/>
        </w:rPr>
        <w:t>3.1</w:t>
      </w:r>
      <w:r w:rsidRPr="002C5ACA">
        <w:rPr>
          <w:rFonts w:ascii="Times New Roman" w:hAnsi="Times New Roman" w:cs="Times New Roman"/>
          <w:sz w:val="24"/>
          <w:szCs w:val="24"/>
        </w:rPr>
        <w:fldChar w:fldCharType="end"/>
      </w:r>
      <w:r w:rsidRPr="002C5ACA">
        <w:rPr>
          <w:rFonts w:ascii="Times New Roman" w:hAnsi="Times New Roman" w:cs="Times New Roman"/>
          <w:sz w:val="24"/>
          <w:szCs w:val="24"/>
        </w:rPr>
        <w:t>. Исполнитель гарантирует работоспособность флэш-носителя в течение 24 месяцев с даты поставки Заказчику при отсутствии</w:t>
      </w:r>
    </w:p>
    <w:p w:rsidR="002C5ACA" w:rsidRPr="002C5ACA" w:rsidRDefault="00273A81" w:rsidP="002C5ACA">
      <w:pPr>
        <w:pStyle w:val="ConsPlusNormal"/>
        <w:ind w:left="284" w:right="395" w:hanging="284"/>
        <w:jc w:val="both"/>
        <w:rPr>
          <w:rFonts w:ascii="Times New Roman" w:hAnsi="Times New Roman" w:cs="Times New Roman"/>
          <w:sz w:val="24"/>
          <w:szCs w:val="24"/>
        </w:rPr>
      </w:pPr>
      <w:hyperlink w:anchor="Par489" w:tooltip="Ссылка на текущий документ" w:history="1">
        <w:r w:rsidR="002C5ACA" w:rsidRPr="002C5ACA">
          <w:rPr>
            <w:rFonts w:ascii="Times New Roman" w:hAnsi="Times New Roman" w:cs="Times New Roman"/>
            <w:color w:val="0000FF"/>
            <w:sz w:val="24"/>
            <w:szCs w:val="24"/>
          </w:rPr>
          <w:t>3.1.1</w:t>
        </w:r>
      </w:hyperlink>
      <w:r w:rsidR="002C5ACA" w:rsidRPr="002C5ACA">
        <w:rPr>
          <w:rFonts w:ascii="Times New Roman" w:hAnsi="Times New Roman" w:cs="Times New Roman"/>
          <w:sz w:val="24"/>
          <w:szCs w:val="24"/>
        </w:rPr>
        <w:t>. Неисправностей, возникших в результате:</w:t>
      </w:r>
    </w:p>
    <w:p w:rsidR="002C5ACA" w:rsidRPr="002C5ACA" w:rsidRDefault="002C5ACA" w:rsidP="002C5ACA">
      <w:pPr>
        <w:pStyle w:val="ConsPlusNormal"/>
        <w:ind w:left="284" w:right="395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5ACA">
        <w:rPr>
          <w:rFonts w:ascii="Times New Roman" w:hAnsi="Times New Roman" w:cs="Times New Roman"/>
          <w:sz w:val="24"/>
          <w:szCs w:val="24"/>
        </w:rPr>
        <w:t>- ненамеренного нанесения вреда,</w:t>
      </w:r>
    </w:p>
    <w:p w:rsidR="002C5ACA" w:rsidRPr="002C5ACA" w:rsidRDefault="002C5ACA" w:rsidP="002C5ACA">
      <w:pPr>
        <w:pStyle w:val="ConsPlusNormal"/>
        <w:ind w:left="284" w:right="395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5ACA">
        <w:rPr>
          <w:rFonts w:ascii="Times New Roman" w:hAnsi="Times New Roman" w:cs="Times New Roman"/>
          <w:sz w:val="24"/>
          <w:szCs w:val="24"/>
        </w:rPr>
        <w:t>- неправильного использования (при использовании флэш-носителя не по назначению, для тестирования или в качестве инструмента),</w:t>
      </w:r>
    </w:p>
    <w:p w:rsidR="002C5ACA" w:rsidRPr="002C5ACA" w:rsidRDefault="002C5ACA" w:rsidP="002C5ACA">
      <w:pPr>
        <w:pStyle w:val="ConsPlusNormal"/>
        <w:ind w:left="284" w:right="395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5ACA">
        <w:rPr>
          <w:rFonts w:ascii="Times New Roman" w:hAnsi="Times New Roman" w:cs="Times New Roman"/>
          <w:sz w:val="24"/>
          <w:szCs w:val="24"/>
        </w:rPr>
        <w:t>- использования в выходящей за рамки установленных параметров механической или окружающей среде (включая использование в средах с повышенной влажностью),</w:t>
      </w:r>
    </w:p>
    <w:p w:rsidR="002C5ACA" w:rsidRPr="002C5ACA" w:rsidRDefault="002C5ACA" w:rsidP="002C5ACA">
      <w:pPr>
        <w:pStyle w:val="ConsPlusNormal"/>
        <w:ind w:left="284" w:right="395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5ACA">
        <w:rPr>
          <w:rFonts w:ascii="Times New Roman" w:hAnsi="Times New Roman" w:cs="Times New Roman"/>
          <w:sz w:val="24"/>
          <w:szCs w:val="24"/>
        </w:rPr>
        <w:t>- стихийных бедствий,</w:t>
      </w:r>
    </w:p>
    <w:p w:rsidR="002C5ACA" w:rsidRPr="002C5ACA" w:rsidRDefault="002C5ACA" w:rsidP="002C5ACA">
      <w:pPr>
        <w:pStyle w:val="ConsPlusNormal"/>
        <w:ind w:left="284" w:right="395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5ACA">
        <w:rPr>
          <w:rFonts w:ascii="Times New Roman" w:hAnsi="Times New Roman" w:cs="Times New Roman"/>
          <w:sz w:val="24"/>
          <w:szCs w:val="24"/>
        </w:rPr>
        <w:t>- неправильной установки (включая подключение к неподходящему оборудованию) или проблем с питанием (включая слишком низкое или слишком высокое напряжение питания или нестабильную работу источника питания);</w:t>
      </w:r>
    </w:p>
    <w:p w:rsidR="002C5ACA" w:rsidRPr="002C5ACA" w:rsidRDefault="00273A81" w:rsidP="002C5ACA">
      <w:pPr>
        <w:pStyle w:val="ConsPlusNormal"/>
        <w:ind w:left="284" w:right="395" w:hanging="284"/>
        <w:jc w:val="both"/>
        <w:rPr>
          <w:rFonts w:ascii="Times New Roman" w:hAnsi="Times New Roman" w:cs="Times New Roman"/>
          <w:sz w:val="24"/>
          <w:szCs w:val="24"/>
        </w:rPr>
      </w:pPr>
      <w:hyperlink w:anchor="Par489" w:tooltip="Ссылка на текущий документ" w:history="1">
        <w:r w:rsidR="002C5ACA" w:rsidRPr="002C5ACA">
          <w:rPr>
            <w:rFonts w:ascii="Times New Roman" w:hAnsi="Times New Roman" w:cs="Times New Roman"/>
            <w:color w:val="0000FF"/>
            <w:sz w:val="24"/>
            <w:szCs w:val="24"/>
          </w:rPr>
          <w:t>3.1.2</w:t>
        </w:r>
      </w:hyperlink>
      <w:r w:rsidR="002C5ACA" w:rsidRPr="002C5ACA">
        <w:rPr>
          <w:rFonts w:ascii="Times New Roman" w:hAnsi="Times New Roman" w:cs="Times New Roman"/>
          <w:sz w:val="24"/>
          <w:szCs w:val="24"/>
        </w:rPr>
        <w:t>. Повреждений или изменений наклеек гарантии, серийного номера или электронных номеров;</w:t>
      </w:r>
    </w:p>
    <w:p w:rsidR="002C5ACA" w:rsidRPr="002C5ACA" w:rsidRDefault="00273A81" w:rsidP="002C5ACA">
      <w:pPr>
        <w:pStyle w:val="ConsPlusNormal"/>
        <w:ind w:left="284" w:right="395" w:hanging="284"/>
        <w:jc w:val="both"/>
        <w:rPr>
          <w:rFonts w:ascii="Times New Roman" w:hAnsi="Times New Roman" w:cs="Times New Roman"/>
          <w:sz w:val="24"/>
          <w:szCs w:val="24"/>
        </w:rPr>
      </w:pPr>
      <w:hyperlink w:anchor="Par489" w:tooltip="Ссылка на текущий документ" w:history="1">
        <w:r w:rsidR="002C5ACA" w:rsidRPr="002C5ACA">
          <w:rPr>
            <w:rFonts w:ascii="Times New Roman" w:hAnsi="Times New Roman" w:cs="Times New Roman"/>
            <w:color w:val="0000FF"/>
            <w:sz w:val="24"/>
            <w:szCs w:val="24"/>
          </w:rPr>
          <w:t>3.1.3</w:t>
        </w:r>
      </w:hyperlink>
      <w:r w:rsidR="002C5ACA" w:rsidRPr="002C5ACA">
        <w:rPr>
          <w:rFonts w:ascii="Times New Roman" w:hAnsi="Times New Roman" w:cs="Times New Roman"/>
          <w:sz w:val="24"/>
          <w:szCs w:val="24"/>
        </w:rPr>
        <w:t>. Неавторизованного ремонта или модификаций или любого физического повреждения;</w:t>
      </w:r>
    </w:p>
    <w:p w:rsidR="002C5ACA" w:rsidRPr="002C5ACA" w:rsidRDefault="00273A81" w:rsidP="002C5ACA">
      <w:pPr>
        <w:pStyle w:val="ConsPlusNormal"/>
        <w:ind w:left="284" w:right="395" w:hanging="284"/>
        <w:jc w:val="both"/>
        <w:rPr>
          <w:rFonts w:ascii="Times New Roman" w:hAnsi="Times New Roman" w:cs="Times New Roman"/>
          <w:sz w:val="24"/>
          <w:szCs w:val="24"/>
        </w:rPr>
      </w:pPr>
      <w:hyperlink w:anchor="Par489" w:tooltip="Ссылка на текущий документ" w:history="1">
        <w:r w:rsidR="002C5ACA" w:rsidRPr="002C5ACA">
          <w:rPr>
            <w:rFonts w:ascii="Times New Roman" w:hAnsi="Times New Roman" w:cs="Times New Roman"/>
            <w:color w:val="0000FF"/>
            <w:sz w:val="24"/>
            <w:szCs w:val="24"/>
          </w:rPr>
          <w:t>3.1.4</w:t>
        </w:r>
      </w:hyperlink>
      <w:r w:rsidR="002C5ACA" w:rsidRPr="002C5ACA">
        <w:rPr>
          <w:rFonts w:ascii="Times New Roman" w:hAnsi="Times New Roman" w:cs="Times New Roman"/>
          <w:sz w:val="24"/>
          <w:szCs w:val="24"/>
        </w:rPr>
        <w:t>. Признаков, свидетельствующих о вскрытии корпуса или об осуществлении каких-либо иных манипуляций;</w:t>
      </w:r>
    </w:p>
    <w:p w:rsidR="002C5ACA" w:rsidRPr="002C5ACA" w:rsidRDefault="00273A81" w:rsidP="002C5ACA">
      <w:pPr>
        <w:pStyle w:val="ConsPlusNormal"/>
        <w:ind w:left="284" w:right="395" w:hanging="284"/>
        <w:jc w:val="both"/>
        <w:rPr>
          <w:rFonts w:ascii="Times New Roman" w:hAnsi="Times New Roman" w:cs="Times New Roman"/>
          <w:sz w:val="24"/>
          <w:szCs w:val="24"/>
        </w:rPr>
      </w:pPr>
      <w:hyperlink w:anchor="Par489" w:tooltip="Ссылка на текущий документ" w:history="1">
        <w:r w:rsidR="002C5ACA" w:rsidRPr="002C5ACA">
          <w:rPr>
            <w:rFonts w:ascii="Times New Roman" w:hAnsi="Times New Roman" w:cs="Times New Roman"/>
            <w:color w:val="0000FF"/>
            <w:sz w:val="24"/>
            <w:szCs w:val="24"/>
          </w:rPr>
          <w:t>3.1.5</w:t>
        </w:r>
      </w:hyperlink>
      <w:r w:rsidR="002C5ACA" w:rsidRPr="002C5ACA">
        <w:rPr>
          <w:rFonts w:ascii="Times New Roman" w:hAnsi="Times New Roman" w:cs="Times New Roman"/>
          <w:sz w:val="24"/>
          <w:szCs w:val="24"/>
        </w:rPr>
        <w:t>. Любых посторонних наклеек, надписей и рисунков, выполненных маркерами или штрих-корректорами (корректирующей жидкостью) на корпусе.</w:t>
      </w:r>
    </w:p>
    <w:p w:rsidR="002C5ACA" w:rsidRPr="002C5ACA" w:rsidRDefault="00273A81" w:rsidP="002C5ACA">
      <w:pPr>
        <w:pStyle w:val="ConsPlusNormal"/>
        <w:ind w:left="284" w:right="395" w:hanging="284"/>
        <w:jc w:val="both"/>
        <w:rPr>
          <w:rFonts w:ascii="Times New Roman" w:hAnsi="Times New Roman" w:cs="Times New Roman"/>
          <w:sz w:val="24"/>
          <w:szCs w:val="24"/>
        </w:rPr>
      </w:pPr>
      <w:hyperlink w:anchor="Par489" w:tooltip="Ссылка на текущий документ" w:history="1">
        <w:r w:rsidR="002C5ACA" w:rsidRPr="002C5ACA">
          <w:rPr>
            <w:rFonts w:ascii="Times New Roman" w:hAnsi="Times New Roman" w:cs="Times New Roman"/>
            <w:color w:val="0000FF"/>
            <w:sz w:val="24"/>
            <w:szCs w:val="24"/>
          </w:rPr>
          <w:t>3.2</w:t>
        </w:r>
      </w:hyperlink>
      <w:r w:rsidR="002C5ACA" w:rsidRPr="002C5ACA">
        <w:rPr>
          <w:rFonts w:ascii="Times New Roman" w:hAnsi="Times New Roman" w:cs="Times New Roman"/>
          <w:sz w:val="24"/>
          <w:szCs w:val="24"/>
        </w:rPr>
        <w:t xml:space="preserve">. Все претензии к качеству поставленного(ых) Заказчику флэш-носителя(ей) принимаются в течение гарантийного срока, указанного в </w:t>
      </w:r>
      <w:hyperlink w:anchor="Par2233" w:tooltip="Ссылка на текущий документ" w:history="1">
        <w:r w:rsidR="002C5ACA" w:rsidRPr="002C5ACA">
          <w:rPr>
            <w:rFonts w:ascii="Times New Roman" w:hAnsi="Times New Roman" w:cs="Times New Roman"/>
            <w:color w:val="0000FF"/>
            <w:sz w:val="24"/>
            <w:szCs w:val="24"/>
          </w:rPr>
          <w:t>п. 3.1</w:t>
        </w:r>
      </w:hyperlink>
      <w:r w:rsidR="002C5ACA" w:rsidRPr="002C5ACA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bookmarkStart w:id="3" w:name="Par2245"/>
    <w:bookmarkEnd w:id="3"/>
    <w:p w:rsidR="002C5ACA" w:rsidRPr="002C5ACA" w:rsidRDefault="002C5ACA" w:rsidP="002C5ACA">
      <w:pPr>
        <w:pStyle w:val="ConsPlusNormal"/>
        <w:ind w:left="284" w:right="395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5ACA">
        <w:rPr>
          <w:rFonts w:ascii="Times New Roman" w:hAnsi="Times New Roman" w:cs="Times New Roman"/>
          <w:sz w:val="24"/>
          <w:szCs w:val="24"/>
        </w:rPr>
        <w:fldChar w:fldCharType="begin"/>
      </w:r>
      <w:r w:rsidRPr="002C5ACA">
        <w:rPr>
          <w:rFonts w:ascii="Times New Roman" w:hAnsi="Times New Roman" w:cs="Times New Roman"/>
          <w:sz w:val="24"/>
          <w:szCs w:val="24"/>
        </w:rPr>
        <w:instrText>HYPERLINK \l Par489  \o "Ссылка на текущий документ"</w:instrText>
      </w:r>
      <w:r w:rsidRPr="002C5ACA">
        <w:rPr>
          <w:rFonts w:ascii="Times New Roman" w:hAnsi="Times New Roman" w:cs="Times New Roman"/>
          <w:sz w:val="24"/>
          <w:szCs w:val="24"/>
        </w:rPr>
        <w:fldChar w:fldCharType="separate"/>
      </w:r>
      <w:r w:rsidRPr="002C5ACA">
        <w:rPr>
          <w:rFonts w:ascii="Times New Roman" w:hAnsi="Times New Roman" w:cs="Times New Roman"/>
          <w:color w:val="0000FF"/>
          <w:sz w:val="24"/>
          <w:szCs w:val="24"/>
        </w:rPr>
        <w:t>3.3</w:t>
      </w:r>
      <w:r w:rsidRPr="002C5ACA">
        <w:rPr>
          <w:rFonts w:ascii="Times New Roman" w:hAnsi="Times New Roman" w:cs="Times New Roman"/>
          <w:sz w:val="24"/>
          <w:szCs w:val="24"/>
        </w:rPr>
        <w:fldChar w:fldCharType="end"/>
      </w:r>
      <w:r w:rsidRPr="002C5ACA">
        <w:rPr>
          <w:rFonts w:ascii="Times New Roman" w:hAnsi="Times New Roman" w:cs="Times New Roman"/>
          <w:sz w:val="24"/>
          <w:szCs w:val="24"/>
        </w:rPr>
        <w:t xml:space="preserve">. В случае неисправности флэш-носителя Заказчика в течение гарантийного срока, указанного в </w:t>
      </w:r>
      <w:hyperlink w:anchor="Par2233" w:tooltip="Ссылка на текущий документ" w:history="1">
        <w:r w:rsidRPr="002C5ACA">
          <w:rPr>
            <w:rFonts w:ascii="Times New Roman" w:hAnsi="Times New Roman" w:cs="Times New Roman"/>
            <w:color w:val="0000FF"/>
            <w:sz w:val="24"/>
            <w:szCs w:val="24"/>
          </w:rPr>
          <w:t>п. 3.1</w:t>
        </w:r>
      </w:hyperlink>
      <w:r w:rsidRPr="002C5ACA">
        <w:rPr>
          <w:rFonts w:ascii="Times New Roman" w:hAnsi="Times New Roman" w:cs="Times New Roman"/>
          <w:sz w:val="24"/>
          <w:szCs w:val="24"/>
        </w:rPr>
        <w:t xml:space="preserve"> настоящего Соглашения, а также при отсутствии на флэш-носителе дефектов, перечисленных в </w:t>
      </w:r>
      <w:hyperlink w:anchor="Par2233" w:tooltip="Ссылка на текущий документ" w:history="1">
        <w:r w:rsidRPr="002C5ACA">
          <w:rPr>
            <w:rFonts w:ascii="Times New Roman" w:hAnsi="Times New Roman" w:cs="Times New Roman"/>
            <w:color w:val="0000FF"/>
            <w:sz w:val="24"/>
            <w:szCs w:val="24"/>
          </w:rPr>
          <w:t>п. 3.1</w:t>
        </w:r>
      </w:hyperlink>
      <w:r w:rsidRPr="002C5ACA">
        <w:rPr>
          <w:rFonts w:ascii="Times New Roman" w:hAnsi="Times New Roman" w:cs="Times New Roman"/>
          <w:sz w:val="24"/>
          <w:szCs w:val="24"/>
        </w:rPr>
        <w:t xml:space="preserve"> настоящего Соглашения, Исполнитель обязуется произвести замену флэш-носителя в течение 5 (пяти) рабочих дней.</w:t>
      </w:r>
    </w:p>
    <w:bookmarkStart w:id="4" w:name="Par2246"/>
    <w:bookmarkEnd w:id="4"/>
    <w:p w:rsidR="002C5ACA" w:rsidRPr="002C5ACA" w:rsidRDefault="002C5ACA" w:rsidP="002C5ACA">
      <w:pPr>
        <w:pStyle w:val="ConsPlusNormal"/>
        <w:ind w:left="284" w:right="395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5ACA">
        <w:rPr>
          <w:rFonts w:ascii="Times New Roman" w:hAnsi="Times New Roman" w:cs="Times New Roman"/>
          <w:sz w:val="24"/>
          <w:szCs w:val="24"/>
        </w:rPr>
        <w:fldChar w:fldCharType="begin"/>
      </w:r>
      <w:r w:rsidRPr="002C5ACA">
        <w:rPr>
          <w:rFonts w:ascii="Times New Roman" w:hAnsi="Times New Roman" w:cs="Times New Roman"/>
          <w:sz w:val="24"/>
          <w:szCs w:val="24"/>
        </w:rPr>
        <w:instrText>HYPERLINK \l Par489  \o "Ссылка на текущий документ"</w:instrText>
      </w:r>
      <w:r w:rsidRPr="002C5ACA">
        <w:rPr>
          <w:rFonts w:ascii="Times New Roman" w:hAnsi="Times New Roman" w:cs="Times New Roman"/>
          <w:sz w:val="24"/>
          <w:szCs w:val="24"/>
        </w:rPr>
        <w:fldChar w:fldCharType="separate"/>
      </w:r>
      <w:r w:rsidRPr="002C5ACA">
        <w:rPr>
          <w:rFonts w:ascii="Times New Roman" w:hAnsi="Times New Roman" w:cs="Times New Roman"/>
          <w:color w:val="0000FF"/>
          <w:sz w:val="24"/>
          <w:szCs w:val="24"/>
        </w:rPr>
        <w:t>3.4</w:t>
      </w:r>
      <w:r w:rsidRPr="002C5ACA">
        <w:rPr>
          <w:rFonts w:ascii="Times New Roman" w:hAnsi="Times New Roman" w:cs="Times New Roman"/>
          <w:sz w:val="24"/>
          <w:szCs w:val="24"/>
        </w:rPr>
        <w:fldChar w:fldCharType="end"/>
      </w:r>
      <w:r w:rsidRPr="002C5ACA">
        <w:rPr>
          <w:rFonts w:ascii="Times New Roman" w:hAnsi="Times New Roman" w:cs="Times New Roman"/>
          <w:sz w:val="24"/>
          <w:szCs w:val="24"/>
        </w:rPr>
        <w:t>. В случае:</w:t>
      </w:r>
    </w:p>
    <w:p w:rsidR="002C5ACA" w:rsidRPr="002C5ACA" w:rsidRDefault="002C5ACA" w:rsidP="002C5ACA">
      <w:pPr>
        <w:pStyle w:val="ConsPlusNormal"/>
        <w:ind w:left="284" w:right="395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5ACA">
        <w:rPr>
          <w:rFonts w:ascii="Times New Roman" w:hAnsi="Times New Roman" w:cs="Times New Roman"/>
          <w:sz w:val="24"/>
          <w:szCs w:val="24"/>
        </w:rPr>
        <w:t>- утери Заказчиком флэш-носителя;</w:t>
      </w:r>
    </w:p>
    <w:p w:rsidR="002C5ACA" w:rsidRPr="002C5ACA" w:rsidRDefault="002C5ACA" w:rsidP="002C5ACA">
      <w:pPr>
        <w:pStyle w:val="ConsPlusNormal"/>
        <w:ind w:left="284" w:right="395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5ACA">
        <w:rPr>
          <w:rFonts w:ascii="Times New Roman" w:hAnsi="Times New Roman" w:cs="Times New Roman"/>
          <w:sz w:val="24"/>
          <w:szCs w:val="24"/>
        </w:rPr>
        <w:t>- неисправности флэш-носителя Заказчика по истечении гарантийного срока;</w:t>
      </w:r>
    </w:p>
    <w:p w:rsidR="002C5ACA" w:rsidRPr="002C5ACA" w:rsidRDefault="002C5ACA" w:rsidP="002C5ACA">
      <w:pPr>
        <w:pStyle w:val="ConsPlusNormal"/>
        <w:ind w:left="284" w:right="395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5ACA">
        <w:rPr>
          <w:rFonts w:ascii="Times New Roman" w:hAnsi="Times New Roman" w:cs="Times New Roman"/>
          <w:sz w:val="24"/>
          <w:szCs w:val="24"/>
        </w:rPr>
        <w:t xml:space="preserve">- неисправности флэш-носителя Заказчика в течение гарантийного срока, но при наличии на флэш-носителе хотя бы одного из дефектов, перечисленных в </w:t>
      </w:r>
      <w:hyperlink w:anchor="Par2233" w:tooltip="Ссылка на текущий документ" w:history="1">
        <w:r w:rsidRPr="002C5ACA">
          <w:rPr>
            <w:rFonts w:ascii="Times New Roman" w:hAnsi="Times New Roman" w:cs="Times New Roman"/>
            <w:color w:val="0000FF"/>
            <w:sz w:val="24"/>
            <w:szCs w:val="24"/>
          </w:rPr>
          <w:t>п. 3.1</w:t>
        </w:r>
      </w:hyperlink>
      <w:r w:rsidRPr="002C5ACA">
        <w:rPr>
          <w:rFonts w:ascii="Times New Roman" w:hAnsi="Times New Roman" w:cs="Times New Roman"/>
          <w:sz w:val="24"/>
          <w:szCs w:val="24"/>
        </w:rPr>
        <w:t xml:space="preserve"> Соглашения</w:t>
      </w:r>
    </w:p>
    <w:p w:rsidR="002C5ACA" w:rsidRPr="002C5ACA" w:rsidRDefault="002C5ACA" w:rsidP="002C5ACA">
      <w:pPr>
        <w:pStyle w:val="ConsPlusNormal"/>
        <w:ind w:left="284" w:right="395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5ACA">
        <w:rPr>
          <w:rFonts w:ascii="Times New Roman" w:hAnsi="Times New Roman" w:cs="Times New Roman"/>
          <w:sz w:val="24"/>
          <w:szCs w:val="24"/>
        </w:rPr>
        <w:t>оказание информационных услуг Заказчику с использованием экземпляра(ов) Системы (флэш версия) возобновляется только при условии приобретения Заказчиком у Исполнителя нового флэш-носителя.</w:t>
      </w:r>
    </w:p>
    <w:bookmarkStart w:id="5" w:name="Par2251"/>
    <w:bookmarkEnd w:id="5"/>
    <w:p w:rsidR="002C5ACA" w:rsidRPr="002C5ACA" w:rsidRDefault="002C5ACA" w:rsidP="002C5ACA">
      <w:pPr>
        <w:pStyle w:val="ConsPlusNormal"/>
        <w:ind w:left="284" w:right="395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5ACA">
        <w:rPr>
          <w:rFonts w:ascii="Times New Roman" w:hAnsi="Times New Roman" w:cs="Times New Roman"/>
          <w:sz w:val="24"/>
          <w:szCs w:val="24"/>
        </w:rPr>
        <w:fldChar w:fldCharType="begin"/>
      </w:r>
      <w:r w:rsidRPr="002C5ACA">
        <w:rPr>
          <w:rFonts w:ascii="Times New Roman" w:hAnsi="Times New Roman" w:cs="Times New Roman"/>
          <w:sz w:val="24"/>
          <w:szCs w:val="24"/>
        </w:rPr>
        <w:instrText>HYPERLINK \l Par489  \o "Ссылка на текущий документ"</w:instrText>
      </w:r>
      <w:r w:rsidRPr="002C5ACA">
        <w:rPr>
          <w:rFonts w:ascii="Times New Roman" w:hAnsi="Times New Roman" w:cs="Times New Roman"/>
          <w:sz w:val="24"/>
          <w:szCs w:val="24"/>
        </w:rPr>
        <w:fldChar w:fldCharType="separate"/>
      </w:r>
      <w:r w:rsidRPr="002C5ACA">
        <w:rPr>
          <w:rFonts w:ascii="Times New Roman" w:hAnsi="Times New Roman" w:cs="Times New Roman"/>
          <w:color w:val="0000FF"/>
          <w:sz w:val="24"/>
          <w:szCs w:val="24"/>
        </w:rPr>
        <w:t>3.5</w:t>
      </w:r>
      <w:r w:rsidRPr="002C5ACA">
        <w:rPr>
          <w:rFonts w:ascii="Times New Roman" w:hAnsi="Times New Roman" w:cs="Times New Roman"/>
          <w:sz w:val="24"/>
          <w:szCs w:val="24"/>
        </w:rPr>
        <w:fldChar w:fldCharType="end"/>
      </w:r>
      <w:r w:rsidRPr="002C5ACA">
        <w:rPr>
          <w:rFonts w:ascii="Times New Roman" w:hAnsi="Times New Roman" w:cs="Times New Roman"/>
          <w:sz w:val="24"/>
          <w:szCs w:val="24"/>
        </w:rPr>
        <w:t>. Исполнитель не несет ответственности за несоответствие емкости приобретенного Заказчиком флэш-носителя в случае допоставки Заказчику экземпляра(ов) Системы (флэш версия) либо увеличения объема переданной информации в рамках оказания услуг с использованием экземпляра(ов) Системы (флэш версия).</w:t>
      </w:r>
    </w:p>
    <w:p w:rsidR="002C5ACA" w:rsidRPr="002C5ACA" w:rsidRDefault="002C5ACA" w:rsidP="002C5ACA">
      <w:pPr>
        <w:pStyle w:val="ConsPlusNormal"/>
        <w:ind w:left="284" w:right="395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5ACA">
        <w:rPr>
          <w:rFonts w:ascii="Times New Roman" w:hAnsi="Times New Roman" w:cs="Times New Roman"/>
          <w:sz w:val="24"/>
          <w:szCs w:val="24"/>
        </w:rPr>
        <w:t>В этом случае Заказчик обязан приобрести флэш-носитель с емкостью, достаточной для записи допоставленного(ых) экземпляра(ов) Системы (флэш версия) или увеличившегося объема переданной информации.</w:t>
      </w:r>
    </w:p>
    <w:p w:rsidR="002C5ACA" w:rsidRPr="002C5ACA" w:rsidRDefault="002C5ACA" w:rsidP="002C5ACA">
      <w:pPr>
        <w:pStyle w:val="ConsPlusNormal"/>
        <w:ind w:left="284" w:right="395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80" w:type="dxa"/>
        <w:tblCellSpacing w:w="0" w:type="dxa"/>
        <w:tblInd w:w="-345" w:type="dxa"/>
        <w:shd w:val="clear" w:color="auto" w:fill="FFFFFF"/>
        <w:tblLayout w:type="fixed"/>
        <w:tblCellMar>
          <w:left w:w="15" w:type="dxa"/>
          <w:right w:w="0" w:type="dxa"/>
        </w:tblCellMar>
        <w:tblLook w:val="0000" w:firstRow="0" w:lastRow="0" w:firstColumn="0" w:lastColumn="0" w:noHBand="0" w:noVBand="0"/>
      </w:tblPr>
      <w:tblGrid>
        <w:gridCol w:w="1257"/>
        <w:gridCol w:w="360"/>
        <w:gridCol w:w="1130"/>
        <w:gridCol w:w="2292"/>
        <w:gridCol w:w="146"/>
        <w:gridCol w:w="35"/>
        <w:gridCol w:w="36"/>
        <w:gridCol w:w="116"/>
        <w:gridCol w:w="537"/>
        <w:gridCol w:w="690"/>
        <w:gridCol w:w="4345"/>
        <w:gridCol w:w="36"/>
      </w:tblGrid>
      <w:tr w:rsidR="002C5ACA" w:rsidRPr="002C5ACA" w:rsidTr="00273A81">
        <w:trPr>
          <w:tblCellSpacing w:w="0" w:type="dxa"/>
        </w:trPr>
        <w:tc>
          <w:tcPr>
            <w:tcW w:w="10980" w:type="dxa"/>
            <w:gridSpan w:val="12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4. РЕКВИЗИТЫ СТОРОН:</w:t>
            </w:r>
          </w:p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ACA" w:rsidRPr="002C5ACA" w:rsidTr="00273A81">
        <w:trPr>
          <w:tblCellSpacing w:w="0" w:type="dxa"/>
        </w:trPr>
        <w:tc>
          <w:tcPr>
            <w:tcW w:w="5220" w:type="dxa"/>
            <w:gridSpan w:val="6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«ИСПОЛНИТЕЛЬ»</w:t>
            </w:r>
          </w:p>
        </w:tc>
        <w:tc>
          <w:tcPr>
            <w:tcW w:w="5760" w:type="dxa"/>
            <w:gridSpan w:val="6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«ЗАКАЗЧИК»</w:t>
            </w:r>
          </w:p>
          <w:p w:rsidR="002C5ACA" w:rsidRPr="002C5ACA" w:rsidRDefault="002C5ACA" w:rsidP="002C5ACA">
            <w:pPr>
              <w:ind w:left="284" w:right="395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ACA" w:rsidRPr="002C5ACA" w:rsidTr="00273A81">
        <w:trPr>
          <w:tblCellSpacing w:w="0" w:type="dxa"/>
        </w:trPr>
        <w:tc>
          <w:tcPr>
            <w:tcW w:w="5220" w:type="dxa"/>
            <w:gridSpan w:val="6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ООО фирма «Консультант-Сервис»</w:t>
            </w:r>
          </w:p>
        </w:tc>
        <w:tc>
          <w:tcPr>
            <w:tcW w:w="36" w:type="dxa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24" w:type="dxa"/>
            <w:gridSpan w:val="5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Акционерное общество «Невинномысская электросетевая компания»</w:t>
            </w:r>
          </w:p>
        </w:tc>
      </w:tr>
      <w:tr w:rsidR="002C5ACA" w:rsidRPr="002C5ACA" w:rsidTr="00273A81">
        <w:trPr>
          <w:tblCellSpacing w:w="0" w:type="dxa"/>
        </w:trPr>
        <w:tc>
          <w:tcPr>
            <w:tcW w:w="1617" w:type="dxa"/>
            <w:gridSpan w:val="2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3603" w:type="dxa"/>
            <w:gridSpan w:val="4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2631018300</w:t>
            </w:r>
          </w:p>
        </w:tc>
        <w:tc>
          <w:tcPr>
            <w:tcW w:w="36" w:type="dxa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3" w:type="dxa"/>
            <w:gridSpan w:val="2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071" w:type="dxa"/>
            <w:gridSpan w:val="3"/>
            <w:shd w:val="clear" w:color="auto" w:fill="FFFFFF"/>
          </w:tcPr>
          <w:p w:rsidR="002C5ACA" w:rsidRPr="002C5ACA" w:rsidRDefault="002C5ACA" w:rsidP="002C5ACA">
            <w:pPr>
              <w:snapToGrid w:val="0"/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 xml:space="preserve">  2631802151</w:t>
            </w:r>
          </w:p>
        </w:tc>
      </w:tr>
      <w:tr w:rsidR="002C5ACA" w:rsidRPr="002C5ACA" w:rsidTr="00273A81">
        <w:trPr>
          <w:tblCellSpacing w:w="0" w:type="dxa"/>
        </w:trPr>
        <w:tc>
          <w:tcPr>
            <w:tcW w:w="1617" w:type="dxa"/>
            <w:gridSpan w:val="2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3603" w:type="dxa"/>
            <w:gridSpan w:val="4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263101001</w:t>
            </w:r>
          </w:p>
        </w:tc>
        <w:tc>
          <w:tcPr>
            <w:tcW w:w="36" w:type="dxa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3" w:type="dxa"/>
            <w:gridSpan w:val="2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5071" w:type="dxa"/>
            <w:gridSpan w:val="3"/>
            <w:shd w:val="clear" w:color="auto" w:fill="FFFFFF"/>
          </w:tcPr>
          <w:p w:rsidR="002C5ACA" w:rsidRPr="002C5ACA" w:rsidRDefault="002C5ACA" w:rsidP="002C5ACA">
            <w:pPr>
              <w:snapToGrid w:val="0"/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 xml:space="preserve">  263101001</w:t>
            </w:r>
          </w:p>
        </w:tc>
      </w:tr>
      <w:tr w:rsidR="002C5ACA" w:rsidRPr="002C5ACA" w:rsidTr="00273A81">
        <w:trPr>
          <w:gridAfter w:val="1"/>
          <w:wAfter w:w="36" w:type="dxa"/>
          <w:tblCellSpacing w:w="0" w:type="dxa"/>
        </w:trPr>
        <w:tc>
          <w:tcPr>
            <w:tcW w:w="5185" w:type="dxa"/>
            <w:gridSpan w:val="5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Адрес (местонахождения) юридического лица:</w:t>
            </w:r>
          </w:p>
        </w:tc>
        <w:tc>
          <w:tcPr>
            <w:tcW w:w="35" w:type="dxa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24" w:type="dxa"/>
            <w:gridSpan w:val="5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Адрес (местонахождения) юридического лица:</w:t>
            </w:r>
          </w:p>
        </w:tc>
      </w:tr>
      <w:tr w:rsidR="002C5ACA" w:rsidRPr="002C5ACA" w:rsidTr="00273A81">
        <w:trPr>
          <w:gridAfter w:val="1"/>
          <w:wAfter w:w="36" w:type="dxa"/>
          <w:tblCellSpacing w:w="0" w:type="dxa"/>
        </w:trPr>
        <w:tc>
          <w:tcPr>
            <w:tcW w:w="5185" w:type="dxa"/>
            <w:gridSpan w:val="5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357108, Ставропольский край, Невинномысск г, Мира б-р, дом № 5,оф.17</w:t>
            </w:r>
          </w:p>
        </w:tc>
        <w:tc>
          <w:tcPr>
            <w:tcW w:w="35" w:type="dxa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24" w:type="dxa"/>
            <w:gridSpan w:val="5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357100, Ставропольский край, г. Невинномысск, ул. Гагарина,50 «А»</w:t>
            </w:r>
          </w:p>
        </w:tc>
      </w:tr>
      <w:tr w:rsidR="002C5ACA" w:rsidRPr="002C5ACA" w:rsidTr="00273A81">
        <w:trPr>
          <w:gridAfter w:val="1"/>
          <w:wAfter w:w="36" w:type="dxa"/>
          <w:tblCellSpacing w:w="0" w:type="dxa"/>
        </w:trPr>
        <w:tc>
          <w:tcPr>
            <w:tcW w:w="5185" w:type="dxa"/>
            <w:gridSpan w:val="5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35" w:type="dxa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24" w:type="dxa"/>
            <w:gridSpan w:val="5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</w:tr>
      <w:tr w:rsidR="002C5ACA" w:rsidRPr="002C5ACA" w:rsidTr="00273A81">
        <w:trPr>
          <w:gridAfter w:val="1"/>
          <w:wAfter w:w="36" w:type="dxa"/>
          <w:tblCellSpacing w:w="0" w:type="dxa"/>
        </w:trPr>
        <w:tc>
          <w:tcPr>
            <w:tcW w:w="5185" w:type="dxa"/>
            <w:gridSpan w:val="5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357108, Ставропольский край, Невинномысск г, Мира б-р, дом № 5,оф.17</w:t>
            </w:r>
          </w:p>
        </w:tc>
        <w:tc>
          <w:tcPr>
            <w:tcW w:w="35" w:type="dxa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24" w:type="dxa"/>
            <w:gridSpan w:val="5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357100, Ставропольский край, г. Невинномысск, ул. Гагарина,50 «А»</w:t>
            </w:r>
          </w:p>
        </w:tc>
      </w:tr>
      <w:tr w:rsidR="002C5ACA" w:rsidRPr="002C5ACA" w:rsidTr="00273A81">
        <w:trPr>
          <w:gridAfter w:val="1"/>
          <w:wAfter w:w="36" w:type="dxa"/>
          <w:tblCellSpacing w:w="0" w:type="dxa"/>
        </w:trPr>
        <w:tc>
          <w:tcPr>
            <w:tcW w:w="5185" w:type="dxa"/>
            <w:gridSpan w:val="5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 xml:space="preserve">Банковские реквизиты: </w:t>
            </w:r>
          </w:p>
        </w:tc>
        <w:tc>
          <w:tcPr>
            <w:tcW w:w="35" w:type="dxa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24" w:type="dxa"/>
            <w:gridSpan w:val="5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 xml:space="preserve">Банковские реквизиты: </w:t>
            </w:r>
          </w:p>
        </w:tc>
      </w:tr>
      <w:tr w:rsidR="002C5ACA" w:rsidRPr="002C5ACA" w:rsidTr="00273A81">
        <w:trPr>
          <w:gridAfter w:val="1"/>
          <w:wAfter w:w="36" w:type="dxa"/>
          <w:trHeight w:val="738"/>
          <w:tblCellSpacing w:w="0" w:type="dxa"/>
        </w:trPr>
        <w:tc>
          <w:tcPr>
            <w:tcW w:w="5185" w:type="dxa"/>
            <w:gridSpan w:val="5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 xml:space="preserve">р/с 40702810560100008989 СТАВРОПОЛЬСКОЕ ОТДЕЛЕНИЕ № 5230 ПАО СБЕРБАНК, </w:t>
            </w:r>
          </w:p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к/с 30101810907020000615 БИК 040702615</w:t>
            </w:r>
          </w:p>
        </w:tc>
        <w:tc>
          <w:tcPr>
            <w:tcW w:w="35" w:type="dxa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24" w:type="dxa"/>
            <w:gridSpan w:val="5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 xml:space="preserve">р/с 40702810160250000541 </w:t>
            </w:r>
          </w:p>
          <w:p w:rsidR="002C5ACA" w:rsidRPr="002C5ACA" w:rsidRDefault="002C5ACA" w:rsidP="002C5ACA">
            <w:pPr>
              <w:pStyle w:val="21"/>
              <w:snapToGrid w:val="0"/>
              <w:ind w:left="284" w:right="395" w:hanging="284"/>
              <w:rPr>
                <w:b w:val="0"/>
                <w:spacing w:val="4"/>
                <w:szCs w:val="24"/>
              </w:rPr>
            </w:pPr>
            <w:r w:rsidRPr="002C5ACA">
              <w:rPr>
                <w:b w:val="0"/>
                <w:spacing w:val="4"/>
                <w:szCs w:val="24"/>
              </w:rPr>
              <w:t xml:space="preserve">в отделении № 5230 Сбербанка России </w:t>
            </w:r>
          </w:p>
          <w:p w:rsidR="002C5ACA" w:rsidRPr="002C5ACA" w:rsidRDefault="002C5ACA" w:rsidP="002C5ACA">
            <w:pPr>
              <w:pStyle w:val="21"/>
              <w:snapToGrid w:val="0"/>
              <w:ind w:left="284" w:right="395" w:hanging="284"/>
              <w:rPr>
                <w:b w:val="0"/>
                <w:szCs w:val="24"/>
              </w:rPr>
            </w:pPr>
            <w:r w:rsidRPr="002C5ACA">
              <w:rPr>
                <w:b w:val="0"/>
                <w:spacing w:val="4"/>
                <w:szCs w:val="24"/>
              </w:rPr>
              <w:t xml:space="preserve">г. Ставрополь </w:t>
            </w:r>
            <w:r w:rsidRPr="002C5ACA">
              <w:rPr>
                <w:b w:val="0"/>
                <w:szCs w:val="24"/>
              </w:rPr>
              <w:t xml:space="preserve">БИК 040702615 </w:t>
            </w:r>
          </w:p>
          <w:p w:rsidR="002C5ACA" w:rsidRPr="002C5ACA" w:rsidRDefault="002C5ACA" w:rsidP="002C5ACA">
            <w:pPr>
              <w:pStyle w:val="21"/>
              <w:snapToGrid w:val="0"/>
              <w:ind w:left="284" w:right="395" w:hanging="284"/>
              <w:rPr>
                <w:szCs w:val="24"/>
              </w:rPr>
            </w:pPr>
            <w:r w:rsidRPr="002C5ACA">
              <w:rPr>
                <w:b w:val="0"/>
                <w:szCs w:val="24"/>
              </w:rPr>
              <w:t>к/с 30101810907020000615</w:t>
            </w:r>
          </w:p>
        </w:tc>
      </w:tr>
      <w:tr w:rsidR="002C5ACA" w:rsidRPr="002C5ACA" w:rsidTr="00273A81">
        <w:trPr>
          <w:tblCellSpacing w:w="0" w:type="dxa"/>
        </w:trPr>
        <w:tc>
          <w:tcPr>
            <w:tcW w:w="1257" w:type="dxa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3963" w:type="dxa"/>
            <w:gridSpan w:val="5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48605764</w:t>
            </w:r>
          </w:p>
        </w:tc>
        <w:tc>
          <w:tcPr>
            <w:tcW w:w="36" w:type="dxa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gridSpan w:val="3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4381" w:type="dxa"/>
            <w:gridSpan w:val="2"/>
            <w:shd w:val="clear" w:color="auto" w:fill="FFFFFF"/>
          </w:tcPr>
          <w:p w:rsidR="002C5ACA" w:rsidRPr="002C5ACA" w:rsidRDefault="002C5ACA" w:rsidP="002C5ACA">
            <w:pPr>
              <w:snapToGrid w:val="0"/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30443999</w:t>
            </w:r>
          </w:p>
        </w:tc>
      </w:tr>
      <w:tr w:rsidR="002C5ACA" w:rsidRPr="002C5ACA" w:rsidTr="00273A81">
        <w:trPr>
          <w:tblCellSpacing w:w="0" w:type="dxa"/>
        </w:trPr>
        <w:tc>
          <w:tcPr>
            <w:tcW w:w="1257" w:type="dxa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3963" w:type="dxa"/>
            <w:gridSpan w:val="5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1022603622777</w:t>
            </w:r>
          </w:p>
        </w:tc>
        <w:tc>
          <w:tcPr>
            <w:tcW w:w="36" w:type="dxa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gridSpan w:val="3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381" w:type="dxa"/>
            <w:gridSpan w:val="2"/>
            <w:shd w:val="clear" w:color="auto" w:fill="FFFFFF"/>
          </w:tcPr>
          <w:p w:rsidR="002C5ACA" w:rsidRPr="002C5ACA" w:rsidRDefault="002C5ACA" w:rsidP="002C5ACA">
            <w:pPr>
              <w:snapToGrid w:val="0"/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1122651000152</w:t>
            </w:r>
          </w:p>
        </w:tc>
      </w:tr>
      <w:tr w:rsidR="002C5ACA" w:rsidRPr="002C5ACA" w:rsidTr="00273A81">
        <w:trPr>
          <w:tblCellSpacing w:w="0" w:type="dxa"/>
        </w:trPr>
        <w:tc>
          <w:tcPr>
            <w:tcW w:w="1257" w:type="dxa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3963" w:type="dxa"/>
            <w:gridSpan w:val="5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72.20</w:t>
            </w:r>
          </w:p>
        </w:tc>
        <w:tc>
          <w:tcPr>
            <w:tcW w:w="36" w:type="dxa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gridSpan w:val="3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4381" w:type="dxa"/>
            <w:gridSpan w:val="2"/>
            <w:shd w:val="clear" w:color="auto" w:fill="FFFFFF"/>
          </w:tcPr>
          <w:p w:rsidR="002C5ACA" w:rsidRPr="002C5ACA" w:rsidRDefault="002C5ACA" w:rsidP="002C5ACA">
            <w:pPr>
              <w:snapToGrid w:val="0"/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40.12</w:t>
            </w:r>
          </w:p>
        </w:tc>
      </w:tr>
      <w:tr w:rsidR="002C5ACA" w:rsidRPr="002C5ACA" w:rsidTr="00273A81">
        <w:trPr>
          <w:tblCellSpacing w:w="0" w:type="dxa"/>
        </w:trPr>
        <w:tc>
          <w:tcPr>
            <w:tcW w:w="1257" w:type="dxa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Тел.:</w:t>
            </w:r>
          </w:p>
        </w:tc>
        <w:tc>
          <w:tcPr>
            <w:tcW w:w="3963" w:type="dxa"/>
            <w:gridSpan w:val="5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(86554) 7-25-06</w:t>
            </w:r>
          </w:p>
        </w:tc>
        <w:tc>
          <w:tcPr>
            <w:tcW w:w="36" w:type="dxa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gridSpan w:val="3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Тел.:</w:t>
            </w:r>
          </w:p>
        </w:tc>
        <w:tc>
          <w:tcPr>
            <w:tcW w:w="4381" w:type="dxa"/>
            <w:gridSpan w:val="2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8(86554)3-01-40,3-01-60</w:t>
            </w:r>
          </w:p>
        </w:tc>
      </w:tr>
      <w:tr w:rsidR="002C5ACA" w:rsidRPr="002C5ACA" w:rsidTr="00273A81">
        <w:trPr>
          <w:tblCellSpacing w:w="0" w:type="dxa"/>
        </w:trPr>
        <w:tc>
          <w:tcPr>
            <w:tcW w:w="1257" w:type="dxa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3963" w:type="dxa"/>
            <w:gridSpan w:val="5"/>
            <w:shd w:val="clear" w:color="auto" w:fill="FFFFFF"/>
          </w:tcPr>
          <w:p w:rsidR="002C5ACA" w:rsidRPr="002C5ACA" w:rsidRDefault="00273A81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C5ACA" w:rsidRPr="002C5A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consultant@cons-servis.ru</w:t>
              </w:r>
            </w:hyperlink>
          </w:p>
        </w:tc>
        <w:tc>
          <w:tcPr>
            <w:tcW w:w="36" w:type="dxa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gridSpan w:val="3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</w:tc>
        <w:tc>
          <w:tcPr>
            <w:tcW w:w="4381" w:type="dxa"/>
            <w:gridSpan w:val="2"/>
            <w:shd w:val="clear" w:color="auto" w:fill="FFFFFF"/>
          </w:tcPr>
          <w:p w:rsidR="002C5ACA" w:rsidRPr="002C5ACA" w:rsidRDefault="00273A81" w:rsidP="002C5ACA">
            <w:pPr>
              <w:snapToGrid w:val="0"/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C5ACA" w:rsidRPr="002C5ACA">
                <w:rPr>
                  <w:rStyle w:val="a4"/>
                  <w:rFonts w:ascii="Times New Roman" w:hAnsi="Times New Roman"/>
                  <w:sz w:val="24"/>
                  <w:szCs w:val="24"/>
                  <w:lang w:val="de-DE"/>
                </w:rPr>
                <w:t>info@nevesk.ru</w:t>
              </w:r>
            </w:hyperlink>
          </w:p>
        </w:tc>
      </w:tr>
      <w:tr w:rsidR="002C5ACA" w:rsidRPr="002C5ACA" w:rsidTr="00273A81">
        <w:trPr>
          <w:gridAfter w:val="1"/>
          <w:wAfter w:w="36" w:type="dxa"/>
          <w:tblCellSpacing w:w="0" w:type="dxa"/>
        </w:trPr>
        <w:tc>
          <w:tcPr>
            <w:tcW w:w="5039" w:type="dxa"/>
            <w:gridSpan w:val="4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dxa"/>
            <w:gridSpan w:val="2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24" w:type="dxa"/>
            <w:gridSpan w:val="5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ACA" w:rsidRPr="002C5ACA" w:rsidTr="00273A81">
        <w:trPr>
          <w:gridAfter w:val="1"/>
          <w:wAfter w:w="36" w:type="dxa"/>
          <w:tblCellSpacing w:w="0" w:type="dxa"/>
        </w:trPr>
        <w:tc>
          <w:tcPr>
            <w:tcW w:w="5039" w:type="dxa"/>
            <w:gridSpan w:val="4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1" w:type="dxa"/>
            <w:gridSpan w:val="2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24" w:type="dxa"/>
            <w:gridSpan w:val="5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ACA" w:rsidRPr="002C5ACA" w:rsidTr="00273A81">
        <w:trPr>
          <w:gridAfter w:val="1"/>
          <w:wAfter w:w="36" w:type="dxa"/>
          <w:tblCellSpacing w:w="0" w:type="dxa"/>
        </w:trPr>
        <w:tc>
          <w:tcPr>
            <w:tcW w:w="5039" w:type="dxa"/>
            <w:gridSpan w:val="4"/>
            <w:tcBorders>
              <w:bottom w:val="single" w:sz="6" w:space="0" w:color="000000"/>
            </w:tcBorders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 ________________  А.А.Козлов</w:t>
            </w:r>
          </w:p>
        </w:tc>
        <w:tc>
          <w:tcPr>
            <w:tcW w:w="181" w:type="dxa"/>
            <w:gridSpan w:val="2"/>
            <w:shd w:val="clear" w:color="auto" w:fill="FFFFFF"/>
            <w:vAlign w:val="bottom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24" w:type="dxa"/>
            <w:gridSpan w:val="5"/>
            <w:tcBorders>
              <w:bottom w:val="single" w:sz="6" w:space="0" w:color="000000"/>
            </w:tcBorders>
            <w:shd w:val="clear" w:color="auto" w:fill="FFFFFF"/>
            <w:vAlign w:val="bottom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 ___________________ Е.В.Шинкарев</w:t>
            </w:r>
          </w:p>
        </w:tc>
      </w:tr>
      <w:tr w:rsidR="002C5ACA" w:rsidRPr="002C5ACA" w:rsidTr="00273A81">
        <w:trPr>
          <w:tblCellSpacing w:w="0" w:type="dxa"/>
        </w:trPr>
        <w:tc>
          <w:tcPr>
            <w:tcW w:w="2747" w:type="dxa"/>
            <w:gridSpan w:val="3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gridSpan w:val="5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5608" w:type="dxa"/>
            <w:gridSpan w:val="4"/>
            <w:shd w:val="clear" w:color="auto" w:fill="FFFFFF"/>
          </w:tcPr>
          <w:p w:rsidR="002C5ACA" w:rsidRPr="002C5ACA" w:rsidRDefault="002C5ACA" w:rsidP="002C5ACA">
            <w:pPr>
              <w:ind w:left="284" w:right="395" w:hanging="284"/>
              <w:rPr>
                <w:rFonts w:ascii="Times New Roman" w:hAnsi="Times New Roman"/>
                <w:sz w:val="24"/>
                <w:szCs w:val="24"/>
              </w:rPr>
            </w:pPr>
            <w:r w:rsidRPr="002C5ACA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2C5ACA" w:rsidRPr="002C5ACA" w:rsidRDefault="002C5ACA" w:rsidP="002C5ACA">
      <w:pPr>
        <w:ind w:left="284" w:right="395" w:hanging="284"/>
        <w:rPr>
          <w:rFonts w:ascii="Times New Roman" w:hAnsi="Times New Roman"/>
          <w:sz w:val="24"/>
          <w:szCs w:val="24"/>
        </w:rPr>
      </w:pPr>
    </w:p>
    <w:p w:rsidR="002C5ACA" w:rsidRPr="002C5ACA" w:rsidRDefault="002C5ACA" w:rsidP="002C5ACA">
      <w:pPr>
        <w:ind w:left="284" w:right="395" w:hanging="284"/>
        <w:rPr>
          <w:rFonts w:ascii="Times New Roman" w:hAnsi="Times New Roman"/>
          <w:sz w:val="24"/>
          <w:szCs w:val="24"/>
        </w:rPr>
      </w:pPr>
    </w:p>
    <w:p w:rsidR="00997B92" w:rsidRPr="003C0EC0" w:rsidRDefault="00997B92" w:rsidP="00D865A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sectPr w:rsidR="00997B92" w:rsidRPr="003C0EC0" w:rsidSect="00E119C0">
      <w:pgSz w:w="11906" w:h="16838"/>
      <w:pgMar w:top="426" w:right="45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C5873C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multilevel"/>
    <w:tmpl w:val="7876AF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4.1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5"/>
    <w:multiLevelType w:val="multilevel"/>
    <w:tmpl w:val="AB9E61FC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00000006"/>
    <w:multiLevelType w:val="multilevel"/>
    <w:tmpl w:val="BCB29EC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A"/>
    <w:multiLevelType w:val="multilevel"/>
    <w:tmpl w:val="A656A4F4"/>
    <w:name w:val="WW8Num11"/>
    <w:lvl w:ilvl="0">
      <w:start w:val="2"/>
      <w:numFmt w:val="decimal"/>
      <w:lvlText w:val="3.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>
    <w:nsid w:val="00E51022"/>
    <w:multiLevelType w:val="singleLevel"/>
    <w:tmpl w:val="2A462EAE"/>
    <w:lvl w:ilvl="0">
      <w:start w:val="3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>
    <w:nsid w:val="03A6197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3">
    <w:nsid w:val="04C47369"/>
    <w:multiLevelType w:val="multilevel"/>
    <w:tmpl w:val="F5AEB9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4">
    <w:nsid w:val="07A27A19"/>
    <w:multiLevelType w:val="hybridMultilevel"/>
    <w:tmpl w:val="6730040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90122DD"/>
    <w:multiLevelType w:val="multilevel"/>
    <w:tmpl w:val="40E855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0B7C49A8"/>
    <w:multiLevelType w:val="multilevel"/>
    <w:tmpl w:val="D74290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>
    <w:nsid w:val="0B8B739F"/>
    <w:multiLevelType w:val="multilevel"/>
    <w:tmpl w:val="CD9C93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0CB12398"/>
    <w:multiLevelType w:val="multilevel"/>
    <w:tmpl w:val="8D2C638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113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418" w:hanging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19">
    <w:nsid w:val="12341059"/>
    <w:multiLevelType w:val="multilevel"/>
    <w:tmpl w:val="FEF6C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1F54230C"/>
    <w:multiLevelType w:val="multilevel"/>
    <w:tmpl w:val="EA705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0645ABC"/>
    <w:multiLevelType w:val="singleLevel"/>
    <w:tmpl w:val="654C8360"/>
    <w:lvl w:ilvl="0">
      <w:start w:val="1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2">
    <w:nsid w:val="21D6361D"/>
    <w:multiLevelType w:val="hybridMultilevel"/>
    <w:tmpl w:val="2D3E1A6E"/>
    <w:lvl w:ilvl="0" w:tplc="1F24FB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75D63D1"/>
    <w:multiLevelType w:val="hybridMultilevel"/>
    <w:tmpl w:val="49EC364C"/>
    <w:lvl w:ilvl="0" w:tplc="5D9C7EF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BB40CD"/>
    <w:multiLevelType w:val="hybridMultilevel"/>
    <w:tmpl w:val="C99CD92A"/>
    <w:lvl w:ilvl="0" w:tplc="B6F09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3E4737B"/>
    <w:multiLevelType w:val="multilevel"/>
    <w:tmpl w:val="10ACF8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35D72942"/>
    <w:multiLevelType w:val="hybridMultilevel"/>
    <w:tmpl w:val="2DD48E1E"/>
    <w:lvl w:ilvl="0" w:tplc="A7E0C2BC">
      <w:start w:val="1"/>
      <w:numFmt w:val="decimal"/>
      <w:lvlText w:val="%1)"/>
      <w:lvlJc w:val="left"/>
      <w:pPr>
        <w:ind w:left="4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>
    <w:nsid w:val="37527B6B"/>
    <w:multiLevelType w:val="hybridMultilevel"/>
    <w:tmpl w:val="D7A6A734"/>
    <w:lvl w:ilvl="0" w:tplc="1D409A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411EB7"/>
    <w:multiLevelType w:val="hybridMultilevel"/>
    <w:tmpl w:val="59B858BC"/>
    <w:lvl w:ilvl="0" w:tplc="8E3E7CC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3E132301"/>
    <w:multiLevelType w:val="multilevel"/>
    <w:tmpl w:val="1D3610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3EA467D2"/>
    <w:multiLevelType w:val="multilevel"/>
    <w:tmpl w:val="4FF275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4"/>
        </w:tabs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"/>
        </w:tabs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22"/>
        </w:tabs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69"/>
        </w:tabs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76"/>
        </w:tabs>
        <w:ind w:left="2176" w:hanging="1800"/>
      </w:pPr>
      <w:rPr>
        <w:rFonts w:hint="default"/>
      </w:rPr>
    </w:lvl>
  </w:abstractNum>
  <w:abstractNum w:abstractNumId="31">
    <w:nsid w:val="43A41B3F"/>
    <w:multiLevelType w:val="multilevel"/>
    <w:tmpl w:val="CE004A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451F72BF"/>
    <w:multiLevelType w:val="multilevel"/>
    <w:tmpl w:val="CF58FC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33">
    <w:nsid w:val="487E44B2"/>
    <w:multiLevelType w:val="hybridMultilevel"/>
    <w:tmpl w:val="5726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8C57844"/>
    <w:multiLevelType w:val="multilevel"/>
    <w:tmpl w:val="9F88A3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5">
    <w:nsid w:val="4C621519"/>
    <w:multiLevelType w:val="multilevel"/>
    <w:tmpl w:val="0E58C7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51060A1E"/>
    <w:multiLevelType w:val="multilevel"/>
    <w:tmpl w:val="B96A96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7">
    <w:nsid w:val="636E342F"/>
    <w:multiLevelType w:val="hybridMultilevel"/>
    <w:tmpl w:val="6FA8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E510C8"/>
    <w:multiLevelType w:val="multilevel"/>
    <w:tmpl w:val="201415B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9">
    <w:nsid w:val="65E66853"/>
    <w:multiLevelType w:val="multilevel"/>
    <w:tmpl w:val="F48E8B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0">
    <w:nsid w:val="666506FC"/>
    <w:multiLevelType w:val="hybridMultilevel"/>
    <w:tmpl w:val="40881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4B5AF1"/>
    <w:multiLevelType w:val="multilevel"/>
    <w:tmpl w:val="A9FE07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9437B73"/>
    <w:multiLevelType w:val="multilevel"/>
    <w:tmpl w:val="8438D1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6F723579"/>
    <w:multiLevelType w:val="singleLevel"/>
    <w:tmpl w:val="4E7EBFA0"/>
    <w:lvl w:ilvl="0">
      <w:start w:val="1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4">
    <w:nsid w:val="6FC22521"/>
    <w:multiLevelType w:val="multilevel"/>
    <w:tmpl w:val="551A2F2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B0A07DC"/>
    <w:multiLevelType w:val="singleLevel"/>
    <w:tmpl w:val="888CF1EE"/>
    <w:lvl w:ilvl="0">
      <w:start w:val="1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13"/>
  </w:num>
  <w:num w:numId="3">
    <w:abstractNumId w:val="34"/>
  </w:num>
  <w:num w:numId="4">
    <w:abstractNumId w:val="39"/>
  </w:num>
  <w:num w:numId="5">
    <w:abstractNumId w:val="1"/>
  </w:num>
  <w:num w:numId="6">
    <w:abstractNumId w:val="19"/>
  </w:num>
  <w:num w:numId="7">
    <w:abstractNumId w:val="32"/>
  </w:num>
  <w:num w:numId="8">
    <w:abstractNumId w:val="17"/>
  </w:num>
  <w:num w:numId="9">
    <w:abstractNumId w:val="41"/>
  </w:num>
  <w:num w:numId="10">
    <w:abstractNumId w:val="25"/>
  </w:num>
  <w:num w:numId="11">
    <w:abstractNumId w:val="11"/>
  </w:num>
  <w:num w:numId="12">
    <w:abstractNumId w:val="45"/>
  </w:num>
  <w:num w:numId="13">
    <w:abstractNumId w:val="12"/>
  </w:num>
  <w:num w:numId="14">
    <w:abstractNumId w:val="43"/>
  </w:num>
  <w:num w:numId="15">
    <w:abstractNumId w:val="21"/>
  </w:num>
  <w:num w:numId="16">
    <w:abstractNumId w:val="30"/>
  </w:num>
  <w:num w:numId="17">
    <w:abstractNumId w:val="26"/>
  </w:num>
  <w:num w:numId="18">
    <w:abstractNumId w:val="22"/>
  </w:num>
  <w:num w:numId="19">
    <w:abstractNumId w:val="29"/>
  </w:num>
  <w:num w:numId="20">
    <w:abstractNumId w:val="14"/>
  </w:num>
  <w:num w:numId="21">
    <w:abstractNumId w:val="42"/>
  </w:num>
  <w:num w:numId="22">
    <w:abstractNumId w:val="38"/>
  </w:num>
  <w:num w:numId="23">
    <w:abstractNumId w:val="2"/>
  </w:num>
  <w:num w:numId="24">
    <w:abstractNumId w:val="3"/>
  </w:num>
  <w:num w:numId="25">
    <w:abstractNumId w:val="5"/>
  </w:num>
  <w:num w:numId="26">
    <w:abstractNumId w:val="33"/>
  </w:num>
  <w:num w:numId="27">
    <w:abstractNumId w:val="28"/>
  </w:num>
  <w:num w:numId="28">
    <w:abstractNumId w:val="16"/>
  </w:num>
  <w:num w:numId="29">
    <w:abstractNumId w:val="23"/>
  </w:num>
  <w:num w:numId="30">
    <w:abstractNumId w:val="37"/>
  </w:num>
  <w:num w:numId="31">
    <w:abstractNumId w:val="24"/>
  </w:num>
  <w:num w:numId="32">
    <w:abstractNumId w:val="4"/>
  </w:num>
  <w:num w:numId="33">
    <w:abstractNumId w:val="10"/>
  </w:num>
  <w:num w:numId="34">
    <w:abstractNumId w:val="6"/>
  </w:num>
  <w:num w:numId="35">
    <w:abstractNumId w:val="7"/>
  </w:num>
  <w:num w:numId="36">
    <w:abstractNumId w:val="8"/>
  </w:num>
  <w:num w:numId="37">
    <w:abstractNumId w:val="9"/>
  </w:num>
  <w:num w:numId="38">
    <w:abstractNumId w:val="15"/>
  </w:num>
  <w:num w:numId="39">
    <w:abstractNumId w:val="36"/>
  </w:num>
  <w:num w:numId="40">
    <w:abstractNumId w:val="35"/>
  </w:num>
  <w:num w:numId="41">
    <w:abstractNumId w:val="20"/>
  </w:num>
  <w:num w:numId="42">
    <w:abstractNumId w:val="27"/>
  </w:num>
  <w:num w:numId="43">
    <w:abstractNumId w:val="18"/>
  </w:num>
  <w:num w:numId="44">
    <w:abstractNumId w:val="0"/>
    <w:lvlOverride w:ilvl="0">
      <w:lvl w:ilvl="0">
        <w:numFmt w:val="bullet"/>
        <w:lvlText w:val="•"/>
        <w:legacy w:legacy="1" w:legacySpace="0" w:legacyIndent="238"/>
        <w:lvlJc w:val="left"/>
        <w:rPr>
          <w:rFonts w:ascii="Times New Roman" w:hAnsi="Times New Roman" w:hint="default"/>
        </w:rPr>
      </w:lvl>
    </w:lvlOverride>
  </w:num>
  <w:num w:numId="45">
    <w:abstractNumId w:val="44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D8B"/>
    <w:rsid w:val="0000548C"/>
    <w:rsid w:val="00007018"/>
    <w:rsid w:val="000103D3"/>
    <w:rsid w:val="0001146A"/>
    <w:rsid w:val="00012B12"/>
    <w:rsid w:val="00013345"/>
    <w:rsid w:val="00023348"/>
    <w:rsid w:val="00023EA0"/>
    <w:rsid w:val="00024465"/>
    <w:rsid w:val="000306C6"/>
    <w:rsid w:val="00032320"/>
    <w:rsid w:val="000606B5"/>
    <w:rsid w:val="00070B4F"/>
    <w:rsid w:val="000726D1"/>
    <w:rsid w:val="00072A05"/>
    <w:rsid w:val="00072B7A"/>
    <w:rsid w:val="00074B38"/>
    <w:rsid w:val="00077362"/>
    <w:rsid w:val="00085DD6"/>
    <w:rsid w:val="00096EB1"/>
    <w:rsid w:val="00097F37"/>
    <w:rsid w:val="000A0A64"/>
    <w:rsid w:val="000B7977"/>
    <w:rsid w:val="000D13D1"/>
    <w:rsid w:val="000D2CD2"/>
    <w:rsid w:val="000D31E8"/>
    <w:rsid w:val="000E4F95"/>
    <w:rsid w:val="000E7C19"/>
    <w:rsid w:val="000F3C95"/>
    <w:rsid w:val="000F537F"/>
    <w:rsid w:val="00100527"/>
    <w:rsid w:val="00101DE7"/>
    <w:rsid w:val="00102E11"/>
    <w:rsid w:val="001037BA"/>
    <w:rsid w:val="00103EE1"/>
    <w:rsid w:val="00111615"/>
    <w:rsid w:val="00113665"/>
    <w:rsid w:val="00113D38"/>
    <w:rsid w:val="00127173"/>
    <w:rsid w:val="0013080C"/>
    <w:rsid w:val="00137FC1"/>
    <w:rsid w:val="0014065E"/>
    <w:rsid w:val="0014333B"/>
    <w:rsid w:val="00146E4F"/>
    <w:rsid w:val="001770AD"/>
    <w:rsid w:val="00177514"/>
    <w:rsid w:val="00177971"/>
    <w:rsid w:val="001830B8"/>
    <w:rsid w:val="0018585A"/>
    <w:rsid w:val="001A06CB"/>
    <w:rsid w:val="001A7FC4"/>
    <w:rsid w:val="001B5625"/>
    <w:rsid w:val="001C5A38"/>
    <w:rsid w:val="001C5D5F"/>
    <w:rsid w:val="001D0486"/>
    <w:rsid w:val="002038AE"/>
    <w:rsid w:val="00205D4E"/>
    <w:rsid w:val="00216B62"/>
    <w:rsid w:val="00217890"/>
    <w:rsid w:val="002205B7"/>
    <w:rsid w:val="002228C6"/>
    <w:rsid w:val="00230C0B"/>
    <w:rsid w:val="002334A1"/>
    <w:rsid w:val="0023567A"/>
    <w:rsid w:val="00236D4E"/>
    <w:rsid w:val="002600A2"/>
    <w:rsid w:val="0026621F"/>
    <w:rsid w:val="00273A81"/>
    <w:rsid w:val="00285754"/>
    <w:rsid w:val="002874E6"/>
    <w:rsid w:val="00292C9B"/>
    <w:rsid w:val="002A16B0"/>
    <w:rsid w:val="002A40E4"/>
    <w:rsid w:val="002B2BBD"/>
    <w:rsid w:val="002B6D05"/>
    <w:rsid w:val="002B7039"/>
    <w:rsid w:val="002C0FC6"/>
    <w:rsid w:val="002C5ACA"/>
    <w:rsid w:val="002D4152"/>
    <w:rsid w:val="002E115C"/>
    <w:rsid w:val="002E2A94"/>
    <w:rsid w:val="0030139B"/>
    <w:rsid w:val="00303CC0"/>
    <w:rsid w:val="003067F0"/>
    <w:rsid w:val="00307AA0"/>
    <w:rsid w:val="003158AD"/>
    <w:rsid w:val="00321665"/>
    <w:rsid w:val="00325D95"/>
    <w:rsid w:val="00356374"/>
    <w:rsid w:val="0036216E"/>
    <w:rsid w:val="003621BF"/>
    <w:rsid w:val="00370527"/>
    <w:rsid w:val="00371105"/>
    <w:rsid w:val="003714F9"/>
    <w:rsid w:val="00383698"/>
    <w:rsid w:val="00395A09"/>
    <w:rsid w:val="003A0C6C"/>
    <w:rsid w:val="003A1074"/>
    <w:rsid w:val="003A6300"/>
    <w:rsid w:val="003B0F3D"/>
    <w:rsid w:val="003B39DF"/>
    <w:rsid w:val="003C0EC0"/>
    <w:rsid w:val="003C29A2"/>
    <w:rsid w:val="003D5152"/>
    <w:rsid w:val="003E191D"/>
    <w:rsid w:val="003E5256"/>
    <w:rsid w:val="00401825"/>
    <w:rsid w:val="00416272"/>
    <w:rsid w:val="00424A50"/>
    <w:rsid w:val="00424C44"/>
    <w:rsid w:val="00445B91"/>
    <w:rsid w:val="004508F3"/>
    <w:rsid w:val="00452573"/>
    <w:rsid w:val="00452C62"/>
    <w:rsid w:val="0045361C"/>
    <w:rsid w:val="0045409D"/>
    <w:rsid w:val="004550CF"/>
    <w:rsid w:val="004754B3"/>
    <w:rsid w:val="0048423B"/>
    <w:rsid w:val="004921F3"/>
    <w:rsid w:val="004A489B"/>
    <w:rsid w:val="004A5893"/>
    <w:rsid w:val="004B2864"/>
    <w:rsid w:val="004B4A66"/>
    <w:rsid w:val="004D0FA7"/>
    <w:rsid w:val="004D24AC"/>
    <w:rsid w:val="004E49BE"/>
    <w:rsid w:val="004E5387"/>
    <w:rsid w:val="004E710C"/>
    <w:rsid w:val="00504B28"/>
    <w:rsid w:val="00523DE4"/>
    <w:rsid w:val="005314F3"/>
    <w:rsid w:val="00537DE5"/>
    <w:rsid w:val="00541436"/>
    <w:rsid w:val="00547911"/>
    <w:rsid w:val="00550C3E"/>
    <w:rsid w:val="00556E3B"/>
    <w:rsid w:val="00563817"/>
    <w:rsid w:val="00571142"/>
    <w:rsid w:val="00571299"/>
    <w:rsid w:val="00576350"/>
    <w:rsid w:val="00590355"/>
    <w:rsid w:val="00590E38"/>
    <w:rsid w:val="005B25E4"/>
    <w:rsid w:val="005D1525"/>
    <w:rsid w:val="005E49BD"/>
    <w:rsid w:val="005E4E42"/>
    <w:rsid w:val="005E7458"/>
    <w:rsid w:val="005F2E36"/>
    <w:rsid w:val="00606A7A"/>
    <w:rsid w:val="00607A5B"/>
    <w:rsid w:val="006108C1"/>
    <w:rsid w:val="0061257C"/>
    <w:rsid w:val="00624E37"/>
    <w:rsid w:val="006255C3"/>
    <w:rsid w:val="0062774B"/>
    <w:rsid w:val="00632305"/>
    <w:rsid w:val="006335DC"/>
    <w:rsid w:val="00640876"/>
    <w:rsid w:val="00645ABB"/>
    <w:rsid w:val="006553B4"/>
    <w:rsid w:val="00656F9F"/>
    <w:rsid w:val="00663D9F"/>
    <w:rsid w:val="00672ACA"/>
    <w:rsid w:val="006827FB"/>
    <w:rsid w:val="006919E6"/>
    <w:rsid w:val="006B31F6"/>
    <w:rsid w:val="006B4CAF"/>
    <w:rsid w:val="006C09C4"/>
    <w:rsid w:val="006D1E50"/>
    <w:rsid w:val="006D3E0F"/>
    <w:rsid w:val="006E7342"/>
    <w:rsid w:val="00704171"/>
    <w:rsid w:val="0071686F"/>
    <w:rsid w:val="00723EBA"/>
    <w:rsid w:val="00725AA5"/>
    <w:rsid w:val="00733A94"/>
    <w:rsid w:val="007451CE"/>
    <w:rsid w:val="007537BE"/>
    <w:rsid w:val="00755719"/>
    <w:rsid w:val="00757DA0"/>
    <w:rsid w:val="007665B3"/>
    <w:rsid w:val="00773244"/>
    <w:rsid w:val="00773D2B"/>
    <w:rsid w:val="00774928"/>
    <w:rsid w:val="00781640"/>
    <w:rsid w:val="007818F6"/>
    <w:rsid w:val="00783146"/>
    <w:rsid w:val="00786647"/>
    <w:rsid w:val="007973A5"/>
    <w:rsid w:val="007B5A5D"/>
    <w:rsid w:val="007B7556"/>
    <w:rsid w:val="007D3CC6"/>
    <w:rsid w:val="007E07D4"/>
    <w:rsid w:val="007E2D94"/>
    <w:rsid w:val="007E7422"/>
    <w:rsid w:val="007F7BE0"/>
    <w:rsid w:val="00813078"/>
    <w:rsid w:val="00826111"/>
    <w:rsid w:val="00830EE6"/>
    <w:rsid w:val="00835F5B"/>
    <w:rsid w:val="00841F79"/>
    <w:rsid w:val="00847E97"/>
    <w:rsid w:val="00853604"/>
    <w:rsid w:val="008622F2"/>
    <w:rsid w:val="00863A2B"/>
    <w:rsid w:val="00865E6A"/>
    <w:rsid w:val="00871073"/>
    <w:rsid w:val="008738AA"/>
    <w:rsid w:val="00875927"/>
    <w:rsid w:val="00876B79"/>
    <w:rsid w:val="00881E61"/>
    <w:rsid w:val="008842AB"/>
    <w:rsid w:val="008846EE"/>
    <w:rsid w:val="00884C98"/>
    <w:rsid w:val="008852BF"/>
    <w:rsid w:val="00885E64"/>
    <w:rsid w:val="0089479D"/>
    <w:rsid w:val="008979FB"/>
    <w:rsid w:val="008A47D0"/>
    <w:rsid w:val="008B0B10"/>
    <w:rsid w:val="008B2931"/>
    <w:rsid w:val="008B6AC0"/>
    <w:rsid w:val="008B6AF2"/>
    <w:rsid w:val="008D448E"/>
    <w:rsid w:val="008D6645"/>
    <w:rsid w:val="008F6179"/>
    <w:rsid w:val="0090091C"/>
    <w:rsid w:val="00903AFE"/>
    <w:rsid w:val="00921F61"/>
    <w:rsid w:val="009230BB"/>
    <w:rsid w:val="00924098"/>
    <w:rsid w:val="00924AB8"/>
    <w:rsid w:val="00924CEC"/>
    <w:rsid w:val="00936AE8"/>
    <w:rsid w:val="009372CE"/>
    <w:rsid w:val="00937C62"/>
    <w:rsid w:val="0096197F"/>
    <w:rsid w:val="009814F2"/>
    <w:rsid w:val="00983B3F"/>
    <w:rsid w:val="009940F6"/>
    <w:rsid w:val="00995AA7"/>
    <w:rsid w:val="009963C4"/>
    <w:rsid w:val="00997B92"/>
    <w:rsid w:val="00997BDC"/>
    <w:rsid w:val="009B2A66"/>
    <w:rsid w:val="009C1576"/>
    <w:rsid w:val="009C7F91"/>
    <w:rsid w:val="009E0695"/>
    <w:rsid w:val="009E078F"/>
    <w:rsid w:val="009E4ADF"/>
    <w:rsid w:val="009E7DBB"/>
    <w:rsid w:val="009F055A"/>
    <w:rsid w:val="009F1E67"/>
    <w:rsid w:val="009F2943"/>
    <w:rsid w:val="00A01146"/>
    <w:rsid w:val="00A04EC5"/>
    <w:rsid w:val="00A05EE3"/>
    <w:rsid w:val="00A0671F"/>
    <w:rsid w:val="00A2340B"/>
    <w:rsid w:val="00A505E9"/>
    <w:rsid w:val="00A63DE0"/>
    <w:rsid w:val="00A702F9"/>
    <w:rsid w:val="00A7378F"/>
    <w:rsid w:val="00A91258"/>
    <w:rsid w:val="00A933D4"/>
    <w:rsid w:val="00AA48B7"/>
    <w:rsid w:val="00AB27FD"/>
    <w:rsid w:val="00AB423B"/>
    <w:rsid w:val="00AC795A"/>
    <w:rsid w:val="00AD0A1D"/>
    <w:rsid w:val="00AD143B"/>
    <w:rsid w:val="00AD457D"/>
    <w:rsid w:val="00AF0049"/>
    <w:rsid w:val="00AF1D37"/>
    <w:rsid w:val="00AF6FB9"/>
    <w:rsid w:val="00B0602B"/>
    <w:rsid w:val="00B1033A"/>
    <w:rsid w:val="00B123C2"/>
    <w:rsid w:val="00B35A54"/>
    <w:rsid w:val="00B44B90"/>
    <w:rsid w:val="00B63E69"/>
    <w:rsid w:val="00B71C8D"/>
    <w:rsid w:val="00B75A9A"/>
    <w:rsid w:val="00B81D40"/>
    <w:rsid w:val="00B839F0"/>
    <w:rsid w:val="00B97C45"/>
    <w:rsid w:val="00BA134B"/>
    <w:rsid w:val="00BA16F0"/>
    <w:rsid w:val="00BB650E"/>
    <w:rsid w:val="00BC33A9"/>
    <w:rsid w:val="00BD1F3C"/>
    <w:rsid w:val="00BE1DFB"/>
    <w:rsid w:val="00BE47BB"/>
    <w:rsid w:val="00C00872"/>
    <w:rsid w:val="00C21AB3"/>
    <w:rsid w:val="00C33479"/>
    <w:rsid w:val="00C345BF"/>
    <w:rsid w:val="00C43383"/>
    <w:rsid w:val="00C45CBE"/>
    <w:rsid w:val="00C463C6"/>
    <w:rsid w:val="00C62E43"/>
    <w:rsid w:val="00CA59D4"/>
    <w:rsid w:val="00CB4369"/>
    <w:rsid w:val="00CB6C07"/>
    <w:rsid w:val="00CC6B89"/>
    <w:rsid w:val="00CE0D14"/>
    <w:rsid w:val="00CE483E"/>
    <w:rsid w:val="00CE49A7"/>
    <w:rsid w:val="00CF5877"/>
    <w:rsid w:val="00D0466E"/>
    <w:rsid w:val="00D071C1"/>
    <w:rsid w:val="00D104EE"/>
    <w:rsid w:val="00D144EF"/>
    <w:rsid w:val="00D14C57"/>
    <w:rsid w:val="00D26F8C"/>
    <w:rsid w:val="00D57D8B"/>
    <w:rsid w:val="00D60B55"/>
    <w:rsid w:val="00D865A6"/>
    <w:rsid w:val="00D978BD"/>
    <w:rsid w:val="00DA5A85"/>
    <w:rsid w:val="00DB67D8"/>
    <w:rsid w:val="00DD17EA"/>
    <w:rsid w:val="00DD4839"/>
    <w:rsid w:val="00DE16BA"/>
    <w:rsid w:val="00DE63EE"/>
    <w:rsid w:val="00DE6CFA"/>
    <w:rsid w:val="00DE6F9D"/>
    <w:rsid w:val="00DF33E1"/>
    <w:rsid w:val="00DF4FBE"/>
    <w:rsid w:val="00E02F79"/>
    <w:rsid w:val="00E119C0"/>
    <w:rsid w:val="00E227D0"/>
    <w:rsid w:val="00E25DD0"/>
    <w:rsid w:val="00E3127B"/>
    <w:rsid w:val="00E40D24"/>
    <w:rsid w:val="00E445EA"/>
    <w:rsid w:val="00E44628"/>
    <w:rsid w:val="00E5208A"/>
    <w:rsid w:val="00E52C98"/>
    <w:rsid w:val="00E530CF"/>
    <w:rsid w:val="00E54BBF"/>
    <w:rsid w:val="00E60B9D"/>
    <w:rsid w:val="00E63CB1"/>
    <w:rsid w:val="00E74A1B"/>
    <w:rsid w:val="00E83F7E"/>
    <w:rsid w:val="00E90EFE"/>
    <w:rsid w:val="00E91452"/>
    <w:rsid w:val="00EA051B"/>
    <w:rsid w:val="00EB4F3D"/>
    <w:rsid w:val="00EC658D"/>
    <w:rsid w:val="00ED15CA"/>
    <w:rsid w:val="00ED399C"/>
    <w:rsid w:val="00ED50B0"/>
    <w:rsid w:val="00EE777E"/>
    <w:rsid w:val="00EF10EB"/>
    <w:rsid w:val="00F00D78"/>
    <w:rsid w:val="00F23543"/>
    <w:rsid w:val="00F31CA5"/>
    <w:rsid w:val="00F37579"/>
    <w:rsid w:val="00F421E1"/>
    <w:rsid w:val="00F4523E"/>
    <w:rsid w:val="00F454A6"/>
    <w:rsid w:val="00F506AB"/>
    <w:rsid w:val="00F5087E"/>
    <w:rsid w:val="00F61FB9"/>
    <w:rsid w:val="00F76D10"/>
    <w:rsid w:val="00F94EF2"/>
    <w:rsid w:val="00FA2E0E"/>
    <w:rsid w:val="00FA32A8"/>
    <w:rsid w:val="00FA4691"/>
    <w:rsid w:val="00FA5174"/>
    <w:rsid w:val="00FD115A"/>
    <w:rsid w:val="00FD1AE9"/>
    <w:rsid w:val="00FD577E"/>
    <w:rsid w:val="00FD66D4"/>
    <w:rsid w:val="00FF2886"/>
    <w:rsid w:val="00FF4310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C24F85B-D321-4844-9B36-B3673605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E67"/>
    <w:pPr>
      <w:jc w:val="both"/>
    </w:pPr>
    <w:rPr>
      <w:sz w:val="22"/>
      <w:szCs w:val="22"/>
      <w:lang w:eastAsia="en-US"/>
    </w:rPr>
  </w:style>
  <w:style w:type="paragraph" w:styleId="1">
    <w:name w:val="heading 1"/>
    <w:aliases w:val="H1"/>
    <w:basedOn w:val="a"/>
    <w:next w:val="a"/>
    <w:link w:val="10"/>
    <w:qFormat/>
    <w:locked/>
    <w:rsid w:val="00103EE1"/>
    <w:pPr>
      <w:keepNext/>
      <w:numPr>
        <w:numId w:val="13"/>
      </w:numPr>
      <w:suppressAutoHyphens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qFormat/>
    <w:locked/>
    <w:rsid w:val="00103EE1"/>
    <w:pPr>
      <w:keepNext/>
      <w:keepLines/>
      <w:numPr>
        <w:ilvl w:val="1"/>
        <w:numId w:val="13"/>
      </w:numPr>
      <w:spacing w:before="200" w:line="276" w:lineRule="auto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locked/>
    <w:rsid w:val="00103EE1"/>
    <w:pPr>
      <w:keepNext/>
      <w:keepLines/>
      <w:numPr>
        <w:ilvl w:val="2"/>
        <w:numId w:val="13"/>
      </w:numPr>
      <w:spacing w:before="200" w:line="276" w:lineRule="auto"/>
      <w:jc w:val="left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locked/>
    <w:rsid w:val="00103EE1"/>
    <w:pPr>
      <w:keepNext/>
      <w:keepLines/>
      <w:numPr>
        <w:ilvl w:val="3"/>
        <w:numId w:val="13"/>
      </w:numPr>
      <w:spacing w:before="200" w:line="276" w:lineRule="auto"/>
      <w:jc w:val="left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locked/>
    <w:rsid w:val="00103EE1"/>
    <w:pPr>
      <w:keepNext/>
      <w:keepLines/>
      <w:numPr>
        <w:ilvl w:val="4"/>
        <w:numId w:val="13"/>
      </w:numPr>
      <w:spacing w:before="200" w:line="276" w:lineRule="auto"/>
      <w:jc w:val="left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qFormat/>
    <w:locked/>
    <w:rsid w:val="00103EE1"/>
    <w:pPr>
      <w:keepNext/>
      <w:keepLines/>
      <w:numPr>
        <w:ilvl w:val="5"/>
        <w:numId w:val="13"/>
      </w:numPr>
      <w:spacing w:before="200" w:line="276" w:lineRule="auto"/>
      <w:jc w:val="left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qFormat/>
    <w:locked/>
    <w:rsid w:val="00103EE1"/>
    <w:pPr>
      <w:keepNext/>
      <w:keepLines/>
      <w:numPr>
        <w:ilvl w:val="6"/>
        <w:numId w:val="13"/>
      </w:numPr>
      <w:spacing w:before="200" w:line="276" w:lineRule="auto"/>
      <w:jc w:val="left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locked/>
    <w:rsid w:val="00103EE1"/>
    <w:pPr>
      <w:keepNext/>
      <w:keepLines/>
      <w:numPr>
        <w:ilvl w:val="7"/>
        <w:numId w:val="13"/>
      </w:numPr>
      <w:spacing w:before="200" w:line="276" w:lineRule="auto"/>
      <w:jc w:val="left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locked/>
    <w:rsid w:val="00103EE1"/>
    <w:pPr>
      <w:keepNext/>
      <w:keepLines/>
      <w:numPr>
        <w:ilvl w:val="8"/>
        <w:numId w:val="13"/>
      </w:numPr>
      <w:spacing w:before="200" w:line="276" w:lineRule="auto"/>
      <w:jc w:val="left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B10"/>
    <w:pPr>
      <w:ind w:left="720"/>
      <w:contextualSpacing/>
    </w:pPr>
  </w:style>
  <w:style w:type="character" w:styleId="a4">
    <w:name w:val="Hyperlink"/>
    <w:uiPriority w:val="99"/>
    <w:rsid w:val="00645ABB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rsid w:val="00DD4839"/>
    <w:pPr>
      <w:suppressAutoHyphens/>
      <w:spacing w:after="120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link w:val="a5"/>
    <w:semiHidden/>
    <w:locked/>
    <w:rPr>
      <w:rFonts w:cs="Times New Roman"/>
      <w:lang w:val="x-none" w:eastAsia="en-US"/>
    </w:rPr>
  </w:style>
  <w:style w:type="paragraph" w:customStyle="1" w:styleId="a7">
    <w:name w:val="Пункт"/>
    <w:basedOn w:val="a"/>
    <w:link w:val="11"/>
    <w:uiPriority w:val="99"/>
    <w:rsid w:val="00DD4839"/>
    <w:pPr>
      <w:tabs>
        <w:tab w:val="num" w:pos="1800"/>
      </w:tabs>
      <w:ind w:left="1224" w:hanging="504"/>
    </w:pPr>
    <w:rPr>
      <w:rFonts w:ascii="Times New Roman" w:hAnsi="Times New Roman"/>
      <w:sz w:val="24"/>
      <w:szCs w:val="28"/>
      <w:lang w:eastAsia="ru-RU"/>
    </w:rPr>
  </w:style>
  <w:style w:type="character" w:customStyle="1" w:styleId="11">
    <w:name w:val="Пункт Знак1"/>
    <w:link w:val="a7"/>
    <w:uiPriority w:val="99"/>
    <w:locked/>
    <w:rsid w:val="00DD4839"/>
    <w:rPr>
      <w:rFonts w:cs="Times New Roman"/>
      <w:sz w:val="28"/>
      <w:szCs w:val="28"/>
      <w:lang w:val="ru-RU" w:eastAsia="ru-RU" w:bidi="ar-SA"/>
    </w:rPr>
  </w:style>
  <w:style w:type="paragraph" w:styleId="a8">
    <w:name w:val="Plain Text"/>
    <w:basedOn w:val="a"/>
    <w:link w:val="a9"/>
    <w:rsid w:val="004D24AC"/>
    <w:rPr>
      <w:rFonts w:ascii="Courier New" w:hAnsi="Courier New"/>
      <w:b/>
      <w:sz w:val="20"/>
      <w:szCs w:val="20"/>
      <w:lang w:eastAsia="ru-RU"/>
    </w:rPr>
  </w:style>
  <w:style w:type="character" w:customStyle="1" w:styleId="a9">
    <w:name w:val="Текст Знак"/>
    <w:link w:val="a8"/>
    <w:rsid w:val="004D24AC"/>
    <w:rPr>
      <w:rFonts w:ascii="Courier New" w:hAnsi="Courier New"/>
      <w:b/>
      <w:sz w:val="20"/>
      <w:szCs w:val="20"/>
    </w:rPr>
  </w:style>
  <w:style w:type="paragraph" w:customStyle="1" w:styleId="aa">
    <w:name w:val="Таблица текст"/>
    <w:basedOn w:val="a"/>
    <w:rsid w:val="00103EE1"/>
    <w:pPr>
      <w:snapToGrid w:val="0"/>
      <w:spacing w:before="40" w:after="40"/>
      <w:ind w:left="57" w:right="57"/>
      <w:jc w:val="left"/>
    </w:pPr>
    <w:rPr>
      <w:rFonts w:ascii="Times New Roman" w:hAnsi="Times New Roman"/>
      <w:sz w:val="24"/>
      <w:szCs w:val="20"/>
      <w:lang w:eastAsia="ru-RU"/>
    </w:rPr>
  </w:style>
  <w:style w:type="character" w:customStyle="1" w:styleId="FontStyle14">
    <w:name w:val="Font Style14"/>
    <w:rsid w:val="00103EE1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rsid w:val="00103EE1"/>
    <w:pPr>
      <w:widowControl w:val="0"/>
      <w:autoSpaceDE w:val="0"/>
      <w:autoSpaceDN w:val="0"/>
      <w:adjustRightInd w:val="0"/>
      <w:spacing w:line="221" w:lineRule="exact"/>
      <w:ind w:hanging="374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03EE1"/>
    <w:pPr>
      <w:widowControl w:val="0"/>
      <w:autoSpaceDE w:val="0"/>
      <w:autoSpaceDN w:val="0"/>
      <w:adjustRightInd w:val="0"/>
      <w:spacing w:line="226" w:lineRule="exact"/>
      <w:ind w:hanging="379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"/>
    <w:basedOn w:val="a"/>
    <w:rsid w:val="00103EE1"/>
    <w:pPr>
      <w:spacing w:after="120"/>
    </w:pPr>
  </w:style>
  <w:style w:type="character" w:customStyle="1" w:styleId="10">
    <w:name w:val="Заголовок 1 Знак"/>
    <w:aliases w:val="H1 Знак"/>
    <w:link w:val="1"/>
    <w:rsid w:val="00103EE1"/>
    <w:rPr>
      <w:sz w:val="24"/>
      <w:lang w:val="ru-RU" w:eastAsia="ar-SA" w:bidi="ar-SA"/>
    </w:rPr>
  </w:style>
  <w:style w:type="paragraph" w:customStyle="1" w:styleId="Style3">
    <w:name w:val="Style3"/>
    <w:basedOn w:val="a"/>
    <w:rsid w:val="00103EE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03EE1"/>
    <w:pPr>
      <w:widowControl w:val="0"/>
      <w:autoSpaceDE w:val="0"/>
      <w:autoSpaceDN w:val="0"/>
      <w:adjustRightInd w:val="0"/>
      <w:spacing w:line="21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03EE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03EE1"/>
    <w:pPr>
      <w:widowControl w:val="0"/>
      <w:autoSpaceDE w:val="0"/>
      <w:autoSpaceDN w:val="0"/>
      <w:adjustRightInd w:val="0"/>
      <w:spacing w:line="211" w:lineRule="exact"/>
      <w:ind w:firstLine="36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03EE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03EE1"/>
    <w:pPr>
      <w:widowControl w:val="0"/>
      <w:autoSpaceDE w:val="0"/>
      <w:autoSpaceDN w:val="0"/>
      <w:adjustRightInd w:val="0"/>
      <w:spacing w:line="218" w:lineRule="exact"/>
      <w:ind w:hanging="379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103EE1"/>
    <w:rPr>
      <w:rFonts w:ascii="Times New Roman" w:hAnsi="Times New Roman" w:cs="Times New Roman"/>
      <w:b/>
      <w:bCs/>
      <w:sz w:val="18"/>
      <w:szCs w:val="18"/>
    </w:rPr>
  </w:style>
  <w:style w:type="paragraph" w:customStyle="1" w:styleId="ac">
    <w:name w:val="Таблица шапка"/>
    <w:basedOn w:val="a"/>
    <w:rsid w:val="00F76D10"/>
    <w:pPr>
      <w:keepNext/>
      <w:snapToGrid w:val="0"/>
      <w:spacing w:before="40" w:after="40"/>
      <w:ind w:left="57" w:right="57"/>
      <w:jc w:val="left"/>
    </w:pPr>
    <w:rPr>
      <w:rFonts w:ascii="Times New Roman" w:hAnsi="Times New Roman"/>
      <w:szCs w:val="20"/>
      <w:lang w:eastAsia="ru-RU"/>
    </w:rPr>
  </w:style>
  <w:style w:type="paragraph" w:customStyle="1" w:styleId="21">
    <w:name w:val="Основной текст 21"/>
    <w:basedOn w:val="a"/>
    <w:rsid w:val="00F76D10"/>
    <w:pPr>
      <w:suppressAutoHyphens/>
    </w:pPr>
    <w:rPr>
      <w:rFonts w:ascii="Times New Roman" w:hAnsi="Times New Roman"/>
      <w:b/>
      <w:sz w:val="24"/>
      <w:szCs w:val="20"/>
      <w:lang w:eastAsia="ar-SA"/>
    </w:rPr>
  </w:style>
  <w:style w:type="paragraph" w:styleId="20">
    <w:name w:val="Body Text Indent 2"/>
    <w:basedOn w:val="a"/>
    <w:link w:val="22"/>
    <w:uiPriority w:val="99"/>
    <w:semiHidden/>
    <w:unhideWhenUsed/>
    <w:rsid w:val="00841F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uiPriority w:val="99"/>
    <w:semiHidden/>
    <w:rsid w:val="00841F79"/>
    <w:rPr>
      <w:sz w:val="22"/>
      <w:szCs w:val="22"/>
      <w:lang w:eastAsia="en-US"/>
    </w:rPr>
  </w:style>
  <w:style w:type="paragraph" w:customStyle="1" w:styleId="23">
    <w:name w:val="заголовок 2"/>
    <w:basedOn w:val="a"/>
    <w:next w:val="a"/>
    <w:rsid w:val="00841F79"/>
    <w:pPr>
      <w:keepNext/>
      <w:spacing w:after="60"/>
      <w:ind w:right="-2"/>
      <w:jc w:val="center"/>
    </w:pPr>
    <w:rPr>
      <w:rFonts w:ascii="Times New Roman" w:hAnsi="Times New Roman"/>
      <w:b/>
      <w:sz w:val="24"/>
      <w:szCs w:val="20"/>
      <w:lang w:eastAsia="ru-RU"/>
    </w:rPr>
  </w:style>
  <w:style w:type="paragraph" w:customStyle="1" w:styleId="12">
    <w:name w:val="Без интервала1"/>
    <w:rsid w:val="007973A5"/>
    <w:rPr>
      <w:sz w:val="22"/>
      <w:szCs w:val="22"/>
      <w:lang w:eastAsia="en-US"/>
    </w:rPr>
  </w:style>
  <w:style w:type="character" w:customStyle="1" w:styleId="js-extracted-addressdaria-actionmail-message-map-link">
    <w:name w:val="js-extracted-address daria-action mail-message-map-link"/>
    <w:rsid w:val="00111615"/>
  </w:style>
  <w:style w:type="character" w:customStyle="1" w:styleId="mail-message-map-nobreak">
    <w:name w:val="mail-message-map-nobreak"/>
    <w:rsid w:val="00111615"/>
  </w:style>
  <w:style w:type="paragraph" w:styleId="HTML">
    <w:name w:val="HTML Preformatted"/>
    <w:basedOn w:val="a"/>
    <w:link w:val="HTML0"/>
    <w:uiPriority w:val="99"/>
    <w:rsid w:val="00371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rsid w:val="00371105"/>
    <w:rPr>
      <w:rFonts w:ascii="Times New Roman" w:hAnsi="Times New Roman"/>
      <w:lang w:eastAsia="ar-SA"/>
    </w:rPr>
  </w:style>
  <w:style w:type="table" w:styleId="ad">
    <w:name w:val="Table Grid"/>
    <w:basedOn w:val="a1"/>
    <w:locked/>
    <w:rsid w:val="00F9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50C3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550C3E"/>
  </w:style>
  <w:style w:type="paragraph" w:customStyle="1" w:styleId="ConsNormal">
    <w:name w:val="ConsNormal"/>
    <w:rsid w:val="00550C3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8B293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BodyText22">
    <w:name w:val="Body Text 22"/>
    <w:basedOn w:val="a"/>
    <w:rsid w:val="008B2931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8B2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8979F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8979FB"/>
    <w:rPr>
      <w:rFonts w:ascii="Segoe UI" w:hAnsi="Segoe UI" w:cs="Segoe UI"/>
      <w:sz w:val="18"/>
      <w:szCs w:val="18"/>
      <w:lang w:eastAsia="en-US"/>
    </w:rPr>
  </w:style>
  <w:style w:type="character" w:customStyle="1" w:styleId="af0">
    <w:name w:val="Основной текст + Полужирный"/>
    <w:rsid w:val="00A7378F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30">
    <w:name w:val="Основной текст3"/>
    <w:basedOn w:val="a"/>
    <w:rsid w:val="007B5A5D"/>
    <w:pPr>
      <w:suppressAutoHyphens/>
      <w:spacing w:before="240" w:after="420" w:line="0" w:lineRule="atLeast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pple-style-span">
    <w:name w:val="apple-style-span"/>
    <w:rsid w:val="00C21AB3"/>
  </w:style>
  <w:style w:type="character" w:customStyle="1" w:styleId="Tahoma10pt1pt">
    <w:name w:val="Основной текст + Tahoma;10 pt;Курсив;Интервал 1 pt"/>
    <w:rsid w:val="009814F2"/>
    <w:rPr>
      <w:rFonts w:ascii="Tahoma" w:eastAsia="Tahoma" w:hAnsi="Tahoma" w:cs="Tahoma"/>
      <w:b w:val="0"/>
      <w:bCs w:val="0"/>
      <w:i/>
      <w:iCs/>
      <w:caps w:val="0"/>
      <w:smallCaps w:val="0"/>
      <w:strike w:val="0"/>
      <w:dstrike w:val="0"/>
      <w:spacing w:val="20"/>
      <w:sz w:val="20"/>
      <w:szCs w:val="20"/>
      <w:shd w:val="clear" w:color="auto" w:fill="FFFFFF"/>
    </w:rPr>
  </w:style>
  <w:style w:type="paragraph" w:customStyle="1" w:styleId="31">
    <w:name w:val="Заголовок №3"/>
    <w:basedOn w:val="a"/>
    <w:rsid w:val="009814F2"/>
    <w:pPr>
      <w:shd w:val="clear" w:color="auto" w:fill="FFFFFF"/>
      <w:suppressAutoHyphens/>
      <w:spacing w:after="300" w:line="240" w:lineRule="atLeast"/>
      <w:jc w:val="left"/>
    </w:pPr>
    <w:rPr>
      <w:rFonts w:ascii="Times New Roman" w:hAnsi="Times New Roman"/>
      <w:b/>
      <w:bCs/>
      <w:lang w:eastAsia="ar-SA"/>
    </w:rPr>
  </w:style>
  <w:style w:type="paragraph" w:customStyle="1" w:styleId="24">
    <w:name w:val="Основной текст (2)"/>
    <w:basedOn w:val="a"/>
    <w:rsid w:val="009814F2"/>
    <w:pPr>
      <w:shd w:val="clear" w:color="auto" w:fill="FFFFFF"/>
      <w:suppressAutoHyphens/>
      <w:spacing w:line="274" w:lineRule="exact"/>
    </w:pPr>
    <w:rPr>
      <w:rFonts w:ascii="Times New Roman" w:hAnsi="Times New Roman"/>
      <w:b/>
      <w:bCs/>
      <w:lang w:eastAsia="ar-SA"/>
    </w:rPr>
  </w:style>
  <w:style w:type="paragraph" w:customStyle="1" w:styleId="13">
    <w:name w:val="Заголовок №1"/>
    <w:basedOn w:val="a"/>
    <w:rsid w:val="009814F2"/>
    <w:pPr>
      <w:suppressAutoHyphens/>
      <w:spacing w:before="240" w:after="60" w:line="0" w:lineRule="atLeast"/>
    </w:pPr>
    <w:rPr>
      <w:rFonts w:ascii="Times New Roman" w:hAnsi="Times New Roman"/>
      <w:sz w:val="24"/>
      <w:szCs w:val="24"/>
      <w:lang w:eastAsia="ar-SA"/>
    </w:rPr>
  </w:style>
  <w:style w:type="paragraph" w:customStyle="1" w:styleId="50">
    <w:name w:val="Основной текст (5)"/>
    <w:basedOn w:val="a"/>
    <w:rsid w:val="009814F2"/>
    <w:pPr>
      <w:suppressAutoHyphens/>
      <w:spacing w:before="480" w:after="240" w:line="310" w:lineRule="exact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3E19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nt@cons-servi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eve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ultant@cons-servis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neves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neve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5475</Words>
  <Characters>31210</Characters>
  <Application>Microsoft Office Word</Application>
  <DocSecurity>4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закупке у единственного поставщика</vt:lpstr>
    </vt:vector>
  </TitlesOfParts>
  <Company>Microsoft</Company>
  <LinksUpToDate>false</LinksUpToDate>
  <CharactersWithSpaces>36612</CharactersWithSpaces>
  <SharedDoc>false</SharedDoc>
  <HLinks>
    <vt:vector size="180" baseType="variant">
      <vt:variant>
        <vt:i4>3407886</vt:i4>
      </vt:variant>
      <vt:variant>
        <vt:i4>87</vt:i4>
      </vt:variant>
      <vt:variant>
        <vt:i4>0</vt:i4>
      </vt:variant>
      <vt:variant>
        <vt:i4>5</vt:i4>
      </vt:variant>
      <vt:variant>
        <vt:lpwstr>mailto:info@nevesk.ru</vt:lpwstr>
      </vt:variant>
      <vt:variant>
        <vt:lpwstr/>
      </vt:variant>
      <vt:variant>
        <vt:i4>7274525</vt:i4>
      </vt:variant>
      <vt:variant>
        <vt:i4>84</vt:i4>
      </vt:variant>
      <vt:variant>
        <vt:i4>0</vt:i4>
      </vt:variant>
      <vt:variant>
        <vt:i4>5</vt:i4>
      </vt:variant>
      <vt:variant>
        <vt:lpwstr>mailto:consultant@cons-servis.ru</vt:lpwstr>
      </vt:variant>
      <vt:variant>
        <vt:lpwstr/>
      </vt:variant>
      <vt:variant>
        <vt:i4>7077946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Par489</vt:lpwstr>
      </vt:variant>
      <vt:variant>
        <vt:i4>6291504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Par2233</vt:lpwstr>
      </vt:variant>
      <vt:variant>
        <vt:i4>7077946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Par489</vt:lpwstr>
      </vt:variant>
      <vt:variant>
        <vt:i4>6291504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Par2233</vt:lpwstr>
      </vt:variant>
      <vt:variant>
        <vt:i4>6291504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Par2233</vt:lpwstr>
      </vt:variant>
      <vt:variant>
        <vt:i4>7077946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Par489</vt:lpwstr>
      </vt:variant>
      <vt:variant>
        <vt:i4>6291504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Par2233</vt:lpwstr>
      </vt:variant>
      <vt:variant>
        <vt:i4>7077946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Par489</vt:lpwstr>
      </vt:variant>
      <vt:variant>
        <vt:i4>7077946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Par489</vt:lpwstr>
      </vt:variant>
      <vt:variant>
        <vt:i4>7077946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Par489</vt:lpwstr>
      </vt:variant>
      <vt:variant>
        <vt:i4>7077946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Par489</vt:lpwstr>
      </vt:variant>
      <vt:variant>
        <vt:i4>7077946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Par489</vt:lpwstr>
      </vt:variant>
      <vt:variant>
        <vt:i4>7077946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Par489</vt:lpwstr>
      </vt:variant>
      <vt:variant>
        <vt:i4>7077946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Par489</vt:lpwstr>
      </vt:variant>
      <vt:variant>
        <vt:i4>7077946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Par489</vt:lpwstr>
      </vt:variant>
      <vt:variant>
        <vt:i4>7077946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Par489</vt:lpwstr>
      </vt:variant>
      <vt:variant>
        <vt:i4>7077946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Par489</vt:lpwstr>
      </vt:variant>
      <vt:variant>
        <vt:i4>7077946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Par489</vt:lpwstr>
      </vt:variant>
      <vt:variant>
        <vt:i4>6684720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Par2251</vt:lpwstr>
      </vt:variant>
      <vt:variant>
        <vt:i4>6750256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Par2246</vt:lpwstr>
      </vt:variant>
      <vt:variant>
        <vt:i4>6750256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Par2245</vt:lpwstr>
      </vt:variant>
      <vt:variant>
        <vt:i4>7077946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Par489</vt:lpwstr>
      </vt:variant>
      <vt:variant>
        <vt:i4>7077946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Par489</vt:lpwstr>
      </vt:variant>
      <vt:variant>
        <vt:i4>7077946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Par489</vt:lpwstr>
      </vt:variant>
      <vt:variant>
        <vt:i4>3407886</vt:i4>
      </vt:variant>
      <vt:variant>
        <vt:i4>9</vt:i4>
      </vt:variant>
      <vt:variant>
        <vt:i4>0</vt:i4>
      </vt:variant>
      <vt:variant>
        <vt:i4>5</vt:i4>
      </vt:variant>
      <vt:variant>
        <vt:lpwstr>mailto:info@nevesk.ru</vt:lpwstr>
      </vt:variant>
      <vt:variant>
        <vt:lpwstr/>
      </vt:variant>
      <vt:variant>
        <vt:i4>7274525</vt:i4>
      </vt:variant>
      <vt:variant>
        <vt:i4>6</vt:i4>
      </vt:variant>
      <vt:variant>
        <vt:i4>0</vt:i4>
      </vt:variant>
      <vt:variant>
        <vt:i4>5</vt:i4>
      </vt:variant>
      <vt:variant>
        <vt:lpwstr>mailto:consultant@cons-servis.ru</vt:lpwstr>
      </vt:variant>
      <vt:variant>
        <vt:lpwstr/>
      </vt:variant>
      <vt:variant>
        <vt:i4>6750256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Par2247</vt:lpwstr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mailto:info@nevesk.ru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закупке у единственного поставщика</dc:title>
  <dc:subject/>
  <dc:creator>Админ</dc:creator>
  <cp:keywords/>
  <cp:lastModifiedBy>Андрей Приходько</cp:lastModifiedBy>
  <cp:revision>2</cp:revision>
  <cp:lastPrinted>2016-01-11T12:11:00Z</cp:lastPrinted>
  <dcterms:created xsi:type="dcterms:W3CDTF">2017-01-09T15:45:00Z</dcterms:created>
  <dcterms:modified xsi:type="dcterms:W3CDTF">2017-01-09T15:45:00Z</dcterms:modified>
</cp:coreProperties>
</file>