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97666D">
        <w:rPr>
          <w:rFonts w:ascii="Times New Roman" w:hAnsi="Times New Roman"/>
          <w:b/>
          <w:sz w:val="24"/>
          <w:szCs w:val="24"/>
        </w:rPr>
        <w:t>№</w:t>
      </w:r>
      <w:r w:rsidR="00111615" w:rsidRPr="0097666D">
        <w:rPr>
          <w:rFonts w:ascii="Times New Roman" w:hAnsi="Times New Roman"/>
          <w:b/>
          <w:sz w:val="24"/>
          <w:szCs w:val="24"/>
        </w:rPr>
        <w:t xml:space="preserve"> </w:t>
      </w:r>
      <w:r w:rsidR="00DF307F">
        <w:rPr>
          <w:rFonts w:ascii="Times New Roman" w:hAnsi="Times New Roman"/>
          <w:b/>
          <w:sz w:val="24"/>
          <w:szCs w:val="24"/>
        </w:rPr>
        <w:t>5</w:t>
      </w:r>
      <w:r w:rsidR="000105E2">
        <w:rPr>
          <w:rFonts w:ascii="Times New Roman" w:hAnsi="Times New Roman"/>
          <w:b/>
          <w:sz w:val="24"/>
          <w:szCs w:val="24"/>
        </w:rPr>
        <w:t>8</w:t>
      </w:r>
      <w:r w:rsidR="00E3127B" w:rsidRPr="00D31549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D31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7378F" w:rsidRPr="00D3154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D5152" w:rsidRPr="00D31549">
        <w:rPr>
          <w:rFonts w:ascii="Times New Roman" w:hAnsi="Times New Roman"/>
          <w:b/>
          <w:sz w:val="24"/>
          <w:szCs w:val="24"/>
        </w:rPr>
        <w:t xml:space="preserve">   </w:t>
      </w:r>
      <w:r w:rsidR="00DF307F">
        <w:rPr>
          <w:rFonts w:ascii="Times New Roman" w:hAnsi="Times New Roman"/>
          <w:b/>
          <w:sz w:val="24"/>
          <w:szCs w:val="24"/>
        </w:rPr>
        <w:t>01</w:t>
      </w:r>
      <w:r w:rsidR="00000D0A">
        <w:rPr>
          <w:rFonts w:ascii="Times New Roman" w:hAnsi="Times New Roman"/>
          <w:b/>
          <w:sz w:val="24"/>
          <w:szCs w:val="24"/>
        </w:rPr>
        <w:t xml:space="preserve"> </w:t>
      </w:r>
      <w:r w:rsidR="00DF307F">
        <w:rPr>
          <w:rFonts w:ascii="Times New Roman" w:hAnsi="Times New Roman"/>
          <w:b/>
          <w:sz w:val="24"/>
          <w:szCs w:val="24"/>
        </w:rPr>
        <w:t>декабря</w:t>
      </w:r>
      <w:r w:rsidR="003D5152" w:rsidRPr="00D31549">
        <w:rPr>
          <w:rFonts w:ascii="Times New Roman" w:hAnsi="Times New Roman"/>
          <w:b/>
          <w:sz w:val="24"/>
          <w:szCs w:val="24"/>
        </w:rPr>
        <w:t xml:space="preserve"> 201</w:t>
      </w:r>
      <w:r w:rsidR="00000D0A">
        <w:rPr>
          <w:rFonts w:ascii="Times New Roman" w:hAnsi="Times New Roman"/>
          <w:b/>
          <w:sz w:val="24"/>
          <w:szCs w:val="24"/>
        </w:rPr>
        <w:t>6</w:t>
      </w:r>
      <w:r w:rsidR="005E7458" w:rsidRPr="00D31549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Pr="00542085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Способ закупки</w:t>
      </w:r>
      <w:r w:rsidR="00EB424C">
        <w:rPr>
          <w:rFonts w:ascii="Times New Roman" w:hAnsi="Times New Roman"/>
          <w:sz w:val="24"/>
          <w:szCs w:val="24"/>
        </w:rPr>
        <w:t xml:space="preserve"> – закупка у Е</w:t>
      </w:r>
      <w:r>
        <w:rPr>
          <w:rFonts w:ascii="Times New Roman" w:hAnsi="Times New Roman"/>
          <w:sz w:val="24"/>
          <w:szCs w:val="24"/>
        </w:rPr>
        <w:t xml:space="preserve">динственного </w:t>
      </w:r>
      <w:r w:rsidR="00A7378F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>,</w:t>
      </w:r>
      <w:r w:rsidRPr="005F2E36">
        <w:rPr>
          <w:rFonts w:ascii="Times New Roman" w:hAnsi="Times New Roman"/>
          <w:b/>
          <w:sz w:val="24"/>
          <w:szCs w:val="24"/>
        </w:rPr>
        <w:t xml:space="preserve"> </w:t>
      </w:r>
      <w:r w:rsidRPr="0055707B">
        <w:rPr>
          <w:rFonts w:ascii="Times New Roman" w:hAnsi="Times New Roman"/>
          <w:sz w:val="24"/>
          <w:szCs w:val="24"/>
        </w:rPr>
        <w:t>Договор</w:t>
      </w:r>
      <w:r w:rsidR="0055707B" w:rsidRPr="0055707B">
        <w:rPr>
          <w:rFonts w:ascii="Times New Roman" w:hAnsi="Times New Roman"/>
          <w:sz w:val="24"/>
          <w:szCs w:val="24"/>
        </w:rPr>
        <w:t xml:space="preserve"> с</w:t>
      </w:r>
      <w:r w:rsidR="0055707B">
        <w:rPr>
          <w:rFonts w:ascii="Times New Roman" w:hAnsi="Times New Roman"/>
          <w:b/>
          <w:sz w:val="24"/>
          <w:szCs w:val="24"/>
        </w:rPr>
        <w:t xml:space="preserve"> </w:t>
      </w:r>
      <w:r w:rsidR="001C7DC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5707B">
        <w:rPr>
          <w:rFonts w:ascii="Times New Roman" w:hAnsi="Times New Roman"/>
          <w:b/>
          <w:sz w:val="24"/>
          <w:szCs w:val="24"/>
        </w:rPr>
        <w:t>ООО «</w:t>
      </w:r>
      <w:r w:rsidR="00542085" w:rsidRPr="00542085">
        <w:rPr>
          <w:rFonts w:ascii="Times New Roman" w:hAnsi="Times New Roman"/>
          <w:b/>
          <w:sz w:val="24"/>
          <w:szCs w:val="24"/>
        </w:rPr>
        <w:t>СтавЭлектроСоюз</w:t>
      </w:r>
      <w:r w:rsidR="0055707B">
        <w:rPr>
          <w:rFonts w:ascii="Times New Roman" w:hAnsi="Times New Roman"/>
          <w:b/>
          <w:sz w:val="24"/>
          <w:szCs w:val="24"/>
        </w:rPr>
        <w:t>».</w:t>
      </w:r>
    </w:p>
    <w:p w:rsidR="00CA59D4" w:rsidRPr="00590E3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AC2207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Невинномысск, ул. Гагарина д. 50-</w:t>
      </w:r>
      <w:proofErr w:type="gramStart"/>
      <w:r w:rsidRPr="006335DC">
        <w:rPr>
          <w:rFonts w:ascii="Times New Roman" w:hAnsi="Times New Roman"/>
          <w:sz w:val="24"/>
          <w:szCs w:val="24"/>
        </w:rPr>
        <w:t xml:space="preserve">а;   </w:t>
      </w:r>
      <w:proofErr w:type="gramEnd"/>
      <w:r w:rsidRPr="006335DC">
        <w:rPr>
          <w:rFonts w:ascii="Times New Roman" w:hAnsi="Times New Roman"/>
          <w:sz w:val="24"/>
          <w:szCs w:val="24"/>
        </w:rPr>
        <w:t xml:space="preserve">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603828" w:rsidRDefault="002D4152" w:rsidP="00E13D9C">
      <w:pPr>
        <w:pStyle w:val="Style4"/>
        <w:widowControl/>
        <w:spacing w:line="276" w:lineRule="auto"/>
        <w:ind w:firstLine="426"/>
      </w:pPr>
      <w:r>
        <w:tab/>
      </w:r>
    </w:p>
    <w:p w:rsidR="00F01FD7" w:rsidRPr="00E455E6" w:rsidRDefault="00603828" w:rsidP="00E455E6">
      <w:pPr>
        <w:rPr>
          <w:sz w:val="24"/>
        </w:rPr>
      </w:pPr>
      <w:r w:rsidRPr="00603828">
        <w:rPr>
          <w:rStyle w:val="FontStyle14"/>
          <w:sz w:val="24"/>
          <w:szCs w:val="24"/>
        </w:rPr>
        <w:t xml:space="preserve">Поставка </w:t>
      </w:r>
      <w:r w:rsidR="00E455E6" w:rsidRPr="00E455E6">
        <w:rPr>
          <w:rFonts w:ascii="TimesNewRomanPSMT" w:hAnsi="TimesNewRomanPSMT" w:cs="TimesNewRomanPSMT"/>
          <w:sz w:val="24"/>
          <w:lang w:eastAsia="ru-RU"/>
        </w:rPr>
        <w:t>трансформаторной подстанции КТПНп-вквк-400/6/0,4 в количестве 1 шт. и трансформаторной ТМГ(</w:t>
      </w:r>
      <w:proofErr w:type="gramStart"/>
      <w:r w:rsidR="00E455E6" w:rsidRPr="00E455E6">
        <w:rPr>
          <w:rFonts w:ascii="TimesNewRomanPSMT" w:hAnsi="TimesNewRomanPSMT" w:cs="TimesNewRomanPSMT"/>
          <w:sz w:val="24"/>
          <w:lang w:eastAsia="ru-RU"/>
        </w:rPr>
        <w:t>2)-</w:t>
      </w:r>
      <w:proofErr w:type="gramEnd"/>
      <w:r w:rsidR="00E455E6" w:rsidRPr="00E455E6">
        <w:rPr>
          <w:rFonts w:ascii="TimesNewRomanPSMT" w:hAnsi="TimesNewRomanPSMT" w:cs="TimesNewRomanPSMT"/>
          <w:sz w:val="24"/>
          <w:lang w:eastAsia="ru-RU"/>
        </w:rPr>
        <w:t>250/6 -250/6/0,4 Y/Y в количестве 1 шт.</w:t>
      </w:r>
      <w:r w:rsidR="001C7DC7" w:rsidRPr="00E455E6">
        <w:rPr>
          <w:sz w:val="24"/>
        </w:rPr>
        <w:tab/>
      </w:r>
    </w:p>
    <w:p w:rsidR="003E1199" w:rsidRDefault="003E1199" w:rsidP="003E1199">
      <w:pPr>
        <w:pStyle w:val="Style4"/>
        <w:widowControl/>
        <w:spacing w:line="276" w:lineRule="auto"/>
        <w:ind w:firstLine="426"/>
      </w:pPr>
    </w:p>
    <w:p w:rsidR="00BE47BB" w:rsidRPr="00BE47BB" w:rsidRDefault="005E7458" w:rsidP="000B3E00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B2496E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55E6" w:rsidRPr="00E455E6">
        <w:rPr>
          <w:rFonts w:ascii="Times New Roman" w:hAnsi="Times New Roman"/>
          <w:color w:val="000000"/>
          <w:sz w:val="24"/>
          <w:szCs w:val="24"/>
        </w:rPr>
        <w:t>492 528,81</w:t>
      </w:r>
      <w:r w:rsidR="00603828" w:rsidRPr="00E455E6">
        <w:rPr>
          <w:color w:val="000000"/>
          <w:sz w:val="27"/>
          <w:szCs w:val="27"/>
        </w:rPr>
        <w:t xml:space="preserve"> </w:t>
      </w:r>
      <w:r w:rsidR="00724C19" w:rsidRPr="00E455E6">
        <w:rPr>
          <w:rFonts w:ascii="Times New Roman" w:hAnsi="Times New Roman"/>
          <w:sz w:val="24"/>
          <w:szCs w:val="24"/>
        </w:rPr>
        <w:t>руб. без учета</w:t>
      </w:r>
      <w:r w:rsidR="001C187E" w:rsidRPr="00E455E6">
        <w:rPr>
          <w:rFonts w:ascii="Times New Roman" w:hAnsi="Times New Roman"/>
          <w:sz w:val="24"/>
          <w:szCs w:val="24"/>
        </w:rPr>
        <w:t xml:space="preserve"> НДС     </w:t>
      </w:r>
      <w:r w:rsidR="00E13D9C" w:rsidRPr="00E455E6">
        <w:rPr>
          <w:rFonts w:ascii="Times New Roman" w:hAnsi="Times New Roman"/>
          <w:sz w:val="24"/>
          <w:szCs w:val="24"/>
        </w:rPr>
        <w:t xml:space="preserve">                    </w:t>
      </w:r>
      <w:r w:rsidR="00E455E6" w:rsidRPr="00E455E6">
        <w:rPr>
          <w:rStyle w:val="FontStyle14"/>
          <w:sz w:val="24"/>
        </w:rPr>
        <w:t>581 184,00</w:t>
      </w:r>
      <w:r w:rsidR="003E1199" w:rsidRPr="00E455E6">
        <w:rPr>
          <w:rStyle w:val="FontStyle14"/>
          <w:b/>
          <w:sz w:val="24"/>
        </w:rPr>
        <w:t xml:space="preserve"> </w:t>
      </w:r>
      <w:r w:rsidR="00724C19" w:rsidRPr="00E455E6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Pr="00603828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603828" w:rsidRDefault="00097F37" w:rsidP="0060382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603828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603828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603828">
        <w:rPr>
          <w:rFonts w:ascii="Times New Roman" w:hAnsi="Times New Roman"/>
          <w:sz w:val="24"/>
          <w:szCs w:val="24"/>
        </w:rPr>
        <w:t>:</w:t>
      </w:r>
      <w:r w:rsidR="00875927" w:rsidRPr="00097F37">
        <w:t xml:space="preserve"> </w:t>
      </w:r>
      <w:r w:rsidR="00603828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603828">
        <w:rPr>
          <w:rFonts w:ascii="Times New Roman" w:hAnsi="Times New Roman"/>
          <w:sz w:val="24"/>
          <w:szCs w:val="24"/>
        </w:rPr>
        <w:t>подпунктом</w:t>
      </w:r>
      <w:r w:rsidR="00603828" w:rsidRPr="00725F66">
        <w:rPr>
          <w:rFonts w:ascii="Times New Roman" w:hAnsi="Times New Roman"/>
          <w:sz w:val="24"/>
          <w:szCs w:val="24"/>
        </w:rPr>
        <w:t xml:space="preserve"> </w:t>
      </w:r>
      <w:r w:rsidR="00603828">
        <w:rPr>
          <w:rFonts w:ascii="Times New Roman" w:hAnsi="Times New Roman"/>
          <w:sz w:val="24"/>
          <w:szCs w:val="24"/>
        </w:rPr>
        <w:t xml:space="preserve">«1» </w:t>
      </w:r>
      <w:r w:rsidR="00603828" w:rsidRPr="00725F66">
        <w:rPr>
          <w:rFonts w:ascii="Times New Roman" w:hAnsi="Times New Roman"/>
          <w:sz w:val="24"/>
          <w:szCs w:val="24"/>
        </w:rPr>
        <w:t xml:space="preserve">пункта 4.9. «Положения о порядке проведения закупок товаров, работ, услуг </w:t>
      </w:r>
      <w:r w:rsidR="00603828">
        <w:rPr>
          <w:rFonts w:ascii="Times New Roman" w:hAnsi="Times New Roman"/>
          <w:sz w:val="24"/>
          <w:szCs w:val="24"/>
        </w:rPr>
        <w:t xml:space="preserve">в </w:t>
      </w:r>
      <w:r w:rsidR="00603828" w:rsidRPr="00725F66">
        <w:rPr>
          <w:rFonts w:ascii="Times New Roman" w:hAnsi="Times New Roman"/>
          <w:sz w:val="24"/>
          <w:szCs w:val="24"/>
        </w:rPr>
        <w:t xml:space="preserve">ОАО «НЭСК», утв. Советом директоров </w:t>
      </w:r>
      <w:r w:rsidR="00603828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E13D9C">
      <w:pPr>
        <w:pStyle w:val="Style8"/>
        <w:widowControl/>
        <w:spacing w:line="276" w:lineRule="auto"/>
        <w:ind w:firstLine="426"/>
        <w:jc w:val="both"/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3828" w:rsidRDefault="0060382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3828" w:rsidRDefault="0060382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199" w:rsidRDefault="003E1199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199" w:rsidRDefault="003E1199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19">
        <w:rPr>
          <w:rFonts w:ascii="Times New Roman" w:hAnsi="Times New Roman"/>
          <w:b/>
          <w:sz w:val="28"/>
          <w:szCs w:val="28"/>
        </w:rPr>
        <w:t xml:space="preserve">Документация о закупке </w:t>
      </w:r>
      <w:r w:rsidR="001C2435">
        <w:rPr>
          <w:rFonts w:ascii="Times New Roman" w:hAnsi="Times New Roman"/>
          <w:b/>
          <w:sz w:val="28"/>
          <w:szCs w:val="28"/>
        </w:rPr>
        <w:t>у Е</w:t>
      </w:r>
      <w:r w:rsidR="000E7C19">
        <w:rPr>
          <w:rFonts w:ascii="Times New Roman" w:hAnsi="Times New Roman"/>
          <w:b/>
          <w:sz w:val="28"/>
          <w:szCs w:val="28"/>
        </w:rPr>
        <w:t>динственного п</w:t>
      </w:r>
      <w:r w:rsidRPr="000E7C19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30D6" w:rsidRDefault="004E30D6" w:rsidP="004E30D6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C0A96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8C0A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27CE" w:rsidRDefault="005827CE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</w:t>
      </w:r>
      <w:r w:rsidR="00921B58">
        <w:rPr>
          <w:rFonts w:ascii="Times New Roman" w:hAnsi="Times New Roman"/>
          <w:sz w:val="24"/>
          <w:szCs w:val="24"/>
        </w:rPr>
        <w:t>ставщик</w:t>
      </w:r>
      <w:r>
        <w:rPr>
          <w:rFonts w:ascii="Times New Roman" w:hAnsi="Times New Roman"/>
          <w:sz w:val="24"/>
          <w:szCs w:val="24"/>
        </w:rPr>
        <w:t xml:space="preserve">» обязуется передать </w:t>
      </w:r>
      <w:r w:rsidR="00166116" w:rsidRPr="00E455E6">
        <w:rPr>
          <w:rFonts w:ascii="TimesNewRomanPSMT" w:hAnsi="TimesNewRomanPSMT" w:cs="TimesNewRomanPSMT"/>
          <w:sz w:val="24"/>
          <w:lang w:eastAsia="ru-RU"/>
        </w:rPr>
        <w:t>трансформаторн</w:t>
      </w:r>
      <w:r w:rsidR="00166116">
        <w:rPr>
          <w:rFonts w:ascii="TimesNewRomanPSMT" w:hAnsi="TimesNewRomanPSMT" w:cs="TimesNewRomanPSMT"/>
          <w:sz w:val="24"/>
          <w:lang w:eastAsia="ru-RU"/>
        </w:rPr>
        <w:t>ою</w:t>
      </w:r>
      <w:r w:rsidR="00166116" w:rsidRPr="00E455E6">
        <w:rPr>
          <w:rFonts w:ascii="TimesNewRomanPSMT" w:hAnsi="TimesNewRomanPSMT" w:cs="TimesNewRomanPSMT"/>
          <w:sz w:val="24"/>
          <w:lang w:eastAsia="ru-RU"/>
        </w:rPr>
        <w:t xml:space="preserve"> подстанци</w:t>
      </w:r>
      <w:r w:rsidR="00166116">
        <w:rPr>
          <w:rFonts w:ascii="TimesNewRomanPSMT" w:hAnsi="TimesNewRomanPSMT" w:cs="TimesNewRomanPSMT"/>
          <w:sz w:val="24"/>
          <w:lang w:eastAsia="ru-RU"/>
        </w:rPr>
        <w:t>ю</w:t>
      </w:r>
      <w:r w:rsidR="00166116" w:rsidRPr="00E455E6">
        <w:rPr>
          <w:rFonts w:ascii="TimesNewRomanPSMT" w:hAnsi="TimesNewRomanPSMT" w:cs="TimesNewRomanPSMT"/>
          <w:sz w:val="24"/>
          <w:lang w:eastAsia="ru-RU"/>
        </w:rPr>
        <w:t xml:space="preserve"> КТПНп-вквк-400/6</w:t>
      </w:r>
      <w:bookmarkStart w:id="0" w:name="_GoBack"/>
      <w:bookmarkEnd w:id="0"/>
      <w:r w:rsidR="00166116" w:rsidRPr="00E455E6">
        <w:rPr>
          <w:rFonts w:ascii="TimesNewRomanPSMT" w:hAnsi="TimesNewRomanPSMT" w:cs="TimesNewRomanPSMT"/>
          <w:sz w:val="24"/>
          <w:lang w:eastAsia="ru-RU"/>
        </w:rPr>
        <w:t>/0,4 и трансформаторн</w:t>
      </w:r>
      <w:r w:rsidR="00166116">
        <w:rPr>
          <w:rFonts w:ascii="TimesNewRomanPSMT" w:hAnsi="TimesNewRomanPSMT" w:cs="TimesNewRomanPSMT"/>
          <w:sz w:val="24"/>
          <w:lang w:eastAsia="ru-RU"/>
        </w:rPr>
        <w:t>ую</w:t>
      </w:r>
      <w:r w:rsidR="00166116" w:rsidRPr="00E455E6">
        <w:rPr>
          <w:rFonts w:ascii="TimesNewRomanPSMT" w:hAnsi="TimesNewRomanPSMT" w:cs="TimesNewRomanPSMT"/>
          <w:sz w:val="24"/>
          <w:lang w:eastAsia="ru-RU"/>
        </w:rPr>
        <w:t xml:space="preserve"> ТМГ(2)-250/6 -250/6/0,4 Y/Y</w:t>
      </w:r>
      <w:r>
        <w:rPr>
          <w:rFonts w:ascii="Times New Roman" w:hAnsi="Times New Roman"/>
          <w:sz w:val="24"/>
          <w:szCs w:val="24"/>
        </w:rPr>
        <w:t xml:space="preserve"> В соответствии с техническими требованиями:</w:t>
      </w:r>
    </w:p>
    <w:p w:rsidR="005827CE" w:rsidRDefault="005827CE" w:rsidP="005827C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Номинальные значения основных параметров:</w:t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5001"/>
        <w:gridCol w:w="4966"/>
      </w:tblGrid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Номинальное напряжение,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-обмотки ВН</w:t>
            </w: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-обмотки НН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Номинальные токи, А</w:t>
            </w: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-обмотки ВН</w:t>
            </w: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-обмотки НН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360,8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частота, Гц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фаз 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и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соединения  обмоток</w:t>
            </w:r>
            <w:proofErr w:type="gramEnd"/>
          </w:p>
        </w:tc>
        <w:tc>
          <w:tcPr>
            <w:tcW w:w="4966" w:type="dxa"/>
          </w:tcPr>
          <w:p w:rsidR="005827CE" w:rsidRP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Y/Y</w:t>
            </w:r>
            <w:r>
              <w:rPr>
                <w:rFonts w:ascii="Times New Roman" w:hAnsi="Times New Roman"/>
                <w:sz w:val="24"/>
                <w:szCs w:val="24"/>
              </w:rPr>
              <w:t>н-0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переключения ответвлений обмотки ВН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ПБВ</w:t>
            </w:r>
          </w:p>
        </w:tc>
      </w:tr>
      <w:tr w:rsidR="005827CE" w:rsidTr="001F7124">
        <w:tc>
          <w:tcPr>
            <w:tcW w:w="5001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Диапазон регулирования напряжения </w:t>
            </w:r>
          </w:p>
        </w:tc>
        <w:tc>
          <w:tcPr>
            <w:tcW w:w="4966" w:type="dxa"/>
          </w:tcPr>
          <w:p w:rsidR="005827CE" w:rsidRDefault="005827CE" w:rsidP="005827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±2×2,5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</w:tr>
    </w:tbl>
    <w:p w:rsidR="001F7124" w:rsidRDefault="001F7124" w:rsidP="001F7124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F7124" w:rsidRDefault="001F7124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надежности:</w:t>
      </w:r>
    </w:p>
    <w:p w:rsidR="001F7124" w:rsidRDefault="002C6A87" w:rsidP="001F7124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Установленная наработка трансформатора на отказ – не менее 25 000 ч. </w:t>
      </w:r>
    </w:p>
    <w:p w:rsidR="002C6A87" w:rsidRDefault="002C6A87" w:rsidP="001F7124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Полный срок службы – не менее 30 лет</w:t>
      </w:r>
    </w:p>
    <w:p w:rsidR="002C6A87" w:rsidRDefault="002C6A87" w:rsidP="001F7124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="00E455E6" w:rsidRPr="00E455E6">
        <w:rPr>
          <w:rFonts w:ascii="Times New Roman" w:hAnsi="Times New Roman"/>
          <w:sz w:val="24"/>
        </w:rPr>
        <w:t>Гарантия на поставляемый Товар – 5 лет на трансформатор ТМГ с даты изготовления Товара, 2 года на трансформаторную подстанцию КТПНп-вквк-400/6/0,4.</w:t>
      </w:r>
    </w:p>
    <w:p w:rsidR="002C6A87" w:rsidRDefault="002C6A87" w:rsidP="002C6A8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2C6A87" w:rsidRDefault="00121CEE" w:rsidP="00465E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Маркировка</w:t>
      </w:r>
    </w:p>
    <w:p w:rsidR="00121CEE" w:rsidRDefault="00121CEE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Маркировка зажимов (вводов) для внешнего присоединения должна </w:t>
      </w:r>
      <w:proofErr w:type="gramStart"/>
      <w:r>
        <w:rPr>
          <w:rFonts w:ascii="Times New Roman" w:hAnsi="Times New Roman"/>
          <w:sz w:val="24"/>
          <w:szCs w:val="24"/>
        </w:rPr>
        <w:t>быть  нанесена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способом, обеспечивающим ее </w:t>
      </w:r>
      <w:proofErr w:type="spellStart"/>
      <w:r>
        <w:rPr>
          <w:rFonts w:ascii="Times New Roman" w:hAnsi="Times New Roman"/>
          <w:sz w:val="24"/>
          <w:szCs w:val="24"/>
        </w:rPr>
        <w:t>долговечностьи</w:t>
      </w:r>
      <w:proofErr w:type="spellEnd"/>
      <w:r>
        <w:rPr>
          <w:rFonts w:ascii="Times New Roman" w:hAnsi="Times New Roman"/>
          <w:sz w:val="24"/>
          <w:szCs w:val="24"/>
        </w:rPr>
        <w:t xml:space="preserve"> стойкость к атмосферным воздействиям.</w:t>
      </w:r>
    </w:p>
    <w:p w:rsidR="00121CEE" w:rsidRDefault="00121CEE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Каждый трансформатор должен быть снабжен </w:t>
      </w:r>
      <w:proofErr w:type="gramStart"/>
      <w:r>
        <w:rPr>
          <w:rFonts w:ascii="Times New Roman" w:hAnsi="Times New Roman"/>
          <w:sz w:val="24"/>
          <w:szCs w:val="24"/>
        </w:rPr>
        <w:t>прикрепленной  на</w:t>
      </w:r>
      <w:proofErr w:type="gramEnd"/>
      <w:r>
        <w:rPr>
          <w:rFonts w:ascii="Times New Roman" w:hAnsi="Times New Roman"/>
          <w:sz w:val="24"/>
          <w:szCs w:val="24"/>
        </w:rPr>
        <w:t xml:space="preserve"> видном месте табличкой, на которой указываются следующие данные:</w:t>
      </w:r>
    </w:p>
    <w:p w:rsidR="00121CEE" w:rsidRDefault="00121CEE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товарный знак предприятия-изготовителя;</w:t>
      </w:r>
    </w:p>
    <w:p w:rsidR="00121CEE" w:rsidRDefault="00121CEE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изделия (трансформатор, автотрансформатор);</w:t>
      </w:r>
    </w:p>
    <w:p w:rsidR="00121CEE" w:rsidRDefault="00121CEE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-заводской номер;</w:t>
      </w:r>
    </w:p>
    <w:p w:rsidR="00121CEE" w:rsidRDefault="00121CEE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-условное обозначение типа;</w:t>
      </w:r>
    </w:p>
    <w:p w:rsidR="00121CEE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-обозначение НД на трансформатор;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-дату изготовления в соответствии с требованиями НД;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-условное обозначение схемы и группы соединения обмоток;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-номинальную частоту в герцах;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-номинальный режим;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-номинальную мощность в </w:t>
      </w:r>
      <w:proofErr w:type="spellStart"/>
      <w:r>
        <w:rPr>
          <w:rFonts w:ascii="Times New Roman" w:hAnsi="Times New Roman"/>
          <w:sz w:val="24"/>
          <w:szCs w:val="24"/>
        </w:rPr>
        <w:t>киловольтамперах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-номинальные напряжения трансформатора на основном ответвлении в вольтах или киловольтах;</w:t>
      </w:r>
    </w:p>
    <w:p w:rsidR="00C9064F" w:rsidRDefault="00C9064F" w:rsidP="00121CEE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-пределы регулирования напряжения по обмоткам;</w:t>
      </w:r>
    </w:p>
    <w:p w:rsidR="00C9064F" w:rsidRDefault="00C9064F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-номинальные токи обмоток на основном ответвлении в амперах;</w:t>
      </w:r>
    </w:p>
    <w:p w:rsidR="00C9064F" w:rsidRDefault="00C9064F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-напряжение короткого замыкания на основном ответвлении в процентах;</w:t>
      </w:r>
    </w:p>
    <w:p w:rsidR="00C9064F" w:rsidRDefault="00C9064F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-класс </w:t>
      </w:r>
      <w:proofErr w:type="spellStart"/>
      <w:r>
        <w:rPr>
          <w:rFonts w:ascii="Times New Roman" w:hAnsi="Times New Roman"/>
          <w:sz w:val="24"/>
          <w:szCs w:val="24"/>
        </w:rPr>
        <w:t>нагревостойкости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изоляции – только для сухих трансформаторов;</w:t>
      </w:r>
    </w:p>
    <w:p w:rsidR="00C9064F" w:rsidRDefault="00C9064F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-полную массу трансформаторов в килограммах или тоннах;</w:t>
      </w:r>
    </w:p>
    <w:p w:rsidR="00C9064F" w:rsidRDefault="00C9064F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C0786">
        <w:rPr>
          <w:rFonts w:ascii="Times New Roman" w:hAnsi="Times New Roman"/>
          <w:sz w:val="24"/>
          <w:szCs w:val="24"/>
        </w:rPr>
        <w:t>массу масла в килограммах или тонах;</w:t>
      </w:r>
    </w:p>
    <w:p w:rsidR="006C0786" w:rsidRDefault="006C0786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-массу активной части в килограммах или тонах – для трансформаторов мощностью 1МВ А и более;</w:t>
      </w:r>
    </w:p>
    <w:p w:rsidR="006C0786" w:rsidRDefault="006C0786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-транспортную массу, если она указана в НД на конкретные трансформаторы;</w:t>
      </w:r>
    </w:p>
    <w:p w:rsidR="006C0786" w:rsidRDefault="006C0786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-массу съемной части бака в транспортном состоянии – для трансформаторов с нижним разъемом.</w:t>
      </w:r>
    </w:p>
    <w:p w:rsidR="00E455E6" w:rsidRDefault="00E455E6" w:rsidP="00E455E6">
      <w:pPr>
        <w:pStyle w:val="a3"/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before="48" w:line="276" w:lineRule="auto"/>
        <w:ind w:left="0" w:firstLine="567"/>
        <w:rPr>
          <w:rStyle w:val="FontStyle14"/>
          <w:sz w:val="24"/>
          <w:szCs w:val="24"/>
        </w:rPr>
      </w:pPr>
      <w:r w:rsidRPr="00E455E6">
        <w:rPr>
          <w:rFonts w:ascii="Times New Roman" w:hAnsi="Times New Roman"/>
          <w:sz w:val="24"/>
          <w:szCs w:val="24"/>
        </w:rPr>
        <w:t xml:space="preserve">1.4. </w:t>
      </w:r>
      <w:r w:rsidRPr="00E455E6">
        <w:rPr>
          <w:rStyle w:val="FontStyle14"/>
          <w:sz w:val="24"/>
          <w:szCs w:val="24"/>
        </w:rPr>
        <w:t xml:space="preserve">Упаковка Товара должна обеспечить его сохранность при транспортировке, </w:t>
      </w:r>
      <w:r w:rsidRPr="00E455E6">
        <w:rPr>
          <w:rFonts w:ascii="Times New Roman" w:hAnsi="Times New Roman"/>
          <w:sz w:val="24"/>
          <w:szCs w:val="24"/>
        </w:rPr>
        <w:t>перевалке и выгрузке средствами механизации и вручную</w:t>
      </w:r>
      <w:r w:rsidRPr="00E455E6">
        <w:rPr>
          <w:rStyle w:val="FontStyle14"/>
          <w:sz w:val="24"/>
          <w:szCs w:val="24"/>
        </w:rPr>
        <w:t>, и при хранении.</w:t>
      </w:r>
    </w:p>
    <w:p w:rsidR="00E455E6" w:rsidRPr="00E455E6" w:rsidRDefault="00E455E6" w:rsidP="00E455E6">
      <w:pPr>
        <w:pStyle w:val="a3"/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before="48" w:line="276" w:lineRule="auto"/>
        <w:ind w:left="0" w:firstLine="567"/>
        <w:rPr>
          <w:rStyle w:val="FontStyle14"/>
          <w:sz w:val="24"/>
          <w:szCs w:val="24"/>
        </w:rPr>
      </w:pPr>
    </w:p>
    <w:p w:rsidR="00E455E6" w:rsidRDefault="00E455E6" w:rsidP="00C9064F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C17C13" w:rsidRPr="00E455E6" w:rsidRDefault="00C17C13" w:rsidP="00465E9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4E30D6" w:rsidP="00C17C13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E7458"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4E30D6" w:rsidP="004E30D6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0C49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5E7458"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B3E00" w:rsidRDefault="000B3E00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B3E00" w:rsidRDefault="000B3E00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E07F8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FE07F8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E455E6" w:rsidRPr="00FD6962" w:rsidRDefault="00A71504" w:rsidP="00E455E6">
      <w:pPr>
        <w:pStyle w:val="Style1"/>
        <w:widowControl/>
        <w:tabs>
          <w:tab w:val="left" w:pos="0"/>
        </w:tabs>
        <w:spacing w:line="276" w:lineRule="auto"/>
        <w:ind w:firstLine="567"/>
        <w:jc w:val="both"/>
        <w:rPr>
          <w:rStyle w:val="FontStyle14"/>
          <w:sz w:val="22"/>
          <w:szCs w:val="22"/>
        </w:rPr>
      </w:pPr>
      <w:r>
        <w:t>4</w:t>
      </w:r>
      <w:r w:rsidR="00465E9A">
        <w:t xml:space="preserve">.1. </w:t>
      </w:r>
      <w:r w:rsidR="00E455E6" w:rsidRPr="00FD6962">
        <w:rPr>
          <w:rStyle w:val="FontStyle14"/>
          <w:sz w:val="22"/>
          <w:szCs w:val="22"/>
        </w:rPr>
        <w:t xml:space="preserve">Поставка Товара осуществляется в </w:t>
      </w:r>
      <w:r w:rsidR="00E455E6" w:rsidRPr="005B74D1">
        <w:rPr>
          <w:rStyle w:val="FontStyle14"/>
          <w:sz w:val="22"/>
          <w:szCs w:val="22"/>
        </w:rPr>
        <w:t xml:space="preserve">течение </w:t>
      </w:r>
      <w:r w:rsidR="00E455E6">
        <w:rPr>
          <w:rStyle w:val="FontStyle14"/>
          <w:sz w:val="22"/>
          <w:szCs w:val="22"/>
        </w:rPr>
        <w:t>25</w:t>
      </w:r>
      <w:r w:rsidR="00E455E6" w:rsidRPr="005B74D1">
        <w:rPr>
          <w:rStyle w:val="FontStyle14"/>
          <w:sz w:val="22"/>
          <w:szCs w:val="22"/>
        </w:rPr>
        <w:t xml:space="preserve"> (</w:t>
      </w:r>
      <w:r w:rsidR="00E455E6">
        <w:rPr>
          <w:rStyle w:val="FontStyle14"/>
          <w:sz w:val="22"/>
          <w:szCs w:val="22"/>
        </w:rPr>
        <w:t>двадцати пяти</w:t>
      </w:r>
      <w:r w:rsidR="00E455E6" w:rsidRPr="005B74D1">
        <w:rPr>
          <w:rStyle w:val="FontStyle14"/>
          <w:sz w:val="22"/>
          <w:szCs w:val="22"/>
        </w:rPr>
        <w:t xml:space="preserve">) </w:t>
      </w:r>
      <w:r w:rsidR="00E455E6">
        <w:rPr>
          <w:rStyle w:val="FontStyle14"/>
          <w:sz w:val="22"/>
          <w:szCs w:val="22"/>
        </w:rPr>
        <w:t>календарных</w:t>
      </w:r>
      <w:r w:rsidR="00E455E6" w:rsidRPr="005B74D1">
        <w:rPr>
          <w:rStyle w:val="FontStyle14"/>
          <w:sz w:val="22"/>
          <w:szCs w:val="22"/>
        </w:rPr>
        <w:t xml:space="preserve"> дней с момента </w:t>
      </w:r>
      <w:r w:rsidR="00E455E6">
        <w:rPr>
          <w:rStyle w:val="FontStyle14"/>
          <w:sz w:val="22"/>
          <w:szCs w:val="22"/>
        </w:rPr>
        <w:t>подписания договора</w:t>
      </w:r>
      <w:r w:rsidR="00E455E6" w:rsidRPr="00FD6962">
        <w:rPr>
          <w:rStyle w:val="FontStyle14"/>
          <w:sz w:val="22"/>
          <w:szCs w:val="22"/>
        </w:rPr>
        <w:t>.</w:t>
      </w:r>
    </w:p>
    <w:p w:rsidR="00E455E6" w:rsidRPr="00FD6962" w:rsidRDefault="00E455E6" w:rsidP="00E455E6">
      <w:pPr>
        <w:pStyle w:val="Style1"/>
        <w:widowControl/>
        <w:tabs>
          <w:tab w:val="left" w:pos="0"/>
          <w:tab w:val="left" w:pos="709"/>
          <w:tab w:val="left" w:pos="993"/>
        </w:tabs>
        <w:spacing w:before="5" w:line="276" w:lineRule="auto"/>
        <w:ind w:firstLine="567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4.2. </w:t>
      </w:r>
      <w:r w:rsidRPr="00FD6962">
        <w:rPr>
          <w:rStyle w:val="FontStyle14"/>
          <w:sz w:val="22"/>
          <w:szCs w:val="22"/>
        </w:rPr>
        <w:t>Поставка Покупателю Товара</w:t>
      </w:r>
      <w:r>
        <w:rPr>
          <w:rStyle w:val="FontStyle14"/>
          <w:sz w:val="22"/>
          <w:szCs w:val="22"/>
        </w:rPr>
        <w:t xml:space="preserve"> </w:t>
      </w:r>
      <w:r w:rsidRPr="00FD6962">
        <w:rPr>
          <w:rStyle w:val="FontStyle14"/>
          <w:sz w:val="22"/>
          <w:szCs w:val="22"/>
        </w:rPr>
        <w:t xml:space="preserve">по настоящему Договору осуществляется </w:t>
      </w:r>
      <w:r w:rsidRPr="00FD6962">
        <w:rPr>
          <w:sz w:val="22"/>
          <w:szCs w:val="22"/>
        </w:rPr>
        <w:t>силами и за счет Поставщика (или с привлечением третьих лиц)</w:t>
      </w:r>
      <w:r w:rsidRPr="00FD6962">
        <w:t xml:space="preserve"> </w:t>
      </w:r>
      <w:r w:rsidRPr="00FD6962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E455E6" w:rsidRPr="00195E94" w:rsidRDefault="00E455E6" w:rsidP="00E455E6">
      <w:pPr>
        <w:pStyle w:val="Style1"/>
        <w:widowControl/>
        <w:tabs>
          <w:tab w:val="left" w:pos="0"/>
        </w:tabs>
        <w:spacing w:before="5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П</w:t>
      </w:r>
      <w:r w:rsidRPr="00FD6962">
        <w:rPr>
          <w:sz w:val="22"/>
          <w:szCs w:val="22"/>
        </w:rPr>
        <w:t xml:space="preserve">оставщик передает Покупателю Товар вместе </w:t>
      </w:r>
      <w:r w:rsidRPr="00195E94">
        <w:rPr>
          <w:sz w:val="22"/>
          <w:szCs w:val="22"/>
        </w:rPr>
        <w:t>с паспорт</w:t>
      </w:r>
      <w:r>
        <w:rPr>
          <w:sz w:val="22"/>
          <w:szCs w:val="22"/>
        </w:rPr>
        <w:t>о</w:t>
      </w:r>
      <w:r w:rsidRPr="00195E94">
        <w:rPr>
          <w:sz w:val="22"/>
          <w:szCs w:val="22"/>
        </w:rPr>
        <w:t xml:space="preserve">м завода-изготовителя на поставляемый </w:t>
      </w:r>
      <w:r>
        <w:rPr>
          <w:sz w:val="22"/>
          <w:szCs w:val="22"/>
        </w:rPr>
        <w:t>Товар</w:t>
      </w:r>
      <w:r w:rsidRPr="00195E94">
        <w:rPr>
          <w:sz w:val="22"/>
          <w:szCs w:val="22"/>
        </w:rPr>
        <w:t>, технической и иной документацией, предусмотренной для данного вида Товара, и надлежащим образом оформленными бухгалтерскими документами (двухсторонним актом приема-передачи, накладной и счетом фактурой).</w:t>
      </w:r>
    </w:p>
    <w:p w:rsidR="00E455E6" w:rsidRPr="00195E94" w:rsidRDefault="00E455E6" w:rsidP="00E455E6">
      <w:pPr>
        <w:pStyle w:val="a3"/>
        <w:spacing w:line="276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195E94">
        <w:rPr>
          <w:rFonts w:ascii="Times New Roman" w:hAnsi="Times New Roman"/>
        </w:rPr>
        <w:t xml:space="preserve">При поставке </w:t>
      </w:r>
      <w:r>
        <w:rPr>
          <w:rFonts w:ascii="Times New Roman" w:hAnsi="Times New Roman"/>
        </w:rPr>
        <w:t xml:space="preserve">Товара </w:t>
      </w:r>
      <w:r w:rsidRPr="00195E94">
        <w:rPr>
          <w:rFonts w:ascii="Times New Roman" w:hAnsi="Times New Roman"/>
        </w:rPr>
        <w:t>Поставщик направляет уведомление Покупателю о точном времени и дате поставки телефонограммой или по факсимильной связи не позднее 2 (двух) календарных дней до даты поставки.</w:t>
      </w:r>
    </w:p>
    <w:p w:rsidR="00E455E6" w:rsidRPr="00195E94" w:rsidRDefault="00E455E6" w:rsidP="00E455E6">
      <w:pPr>
        <w:pStyle w:val="Style6"/>
        <w:widowControl/>
        <w:spacing w:line="276" w:lineRule="auto"/>
        <w:ind w:firstLine="567"/>
        <w:rPr>
          <w:rStyle w:val="FontStyle14"/>
          <w:sz w:val="22"/>
          <w:szCs w:val="22"/>
        </w:rPr>
      </w:pPr>
    </w:p>
    <w:p w:rsidR="00465E9A" w:rsidRPr="00195E94" w:rsidRDefault="00465E9A" w:rsidP="00E455E6">
      <w:pPr>
        <w:pStyle w:val="Style1"/>
        <w:widowControl/>
        <w:tabs>
          <w:tab w:val="left" w:pos="0"/>
        </w:tabs>
        <w:spacing w:before="14" w:line="276" w:lineRule="auto"/>
        <w:ind w:firstLine="0"/>
        <w:jc w:val="both"/>
        <w:rPr>
          <w:rStyle w:val="FontStyle14"/>
          <w:sz w:val="22"/>
          <w:szCs w:val="22"/>
        </w:rPr>
      </w:pPr>
    </w:p>
    <w:p w:rsidR="00465E9A" w:rsidRPr="00465E9A" w:rsidRDefault="00465E9A" w:rsidP="00465E9A">
      <w:pPr>
        <w:pStyle w:val="Style6"/>
        <w:widowControl/>
        <w:spacing w:line="276" w:lineRule="auto"/>
        <w:ind w:firstLine="567"/>
        <w:rPr>
          <w:b/>
        </w:rPr>
      </w:pPr>
    </w:p>
    <w:p w:rsidR="00A71504" w:rsidRPr="00A71504" w:rsidRDefault="00A71504" w:rsidP="00350CBA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36AE8" w:rsidRPr="007537BE" w:rsidRDefault="005E7458" w:rsidP="00BC4550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E455E6" w:rsidRDefault="008D6645" w:rsidP="00E455E6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E455E6" w:rsidRPr="00E455E6">
        <w:rPr>
          <w:rFonts w:ascii="Times New Roman" w:hAnsi="Times New Roman"/>
          <w:color w:val="000000"/>
          <w:sz w:val="24"/>
          <w:szCs w:val="24"/>
        </w:rPr>
        <w:t>492 528,81</w:t>
      </w:r>
      <w:r w:rsidR="00E455E6" w:rsidRPr="00E455E6">
        <w:rPr>
          <w:color w:val="000000"/>
          <w:sz w:val="27"/>
          <w:szCs w:val="27"/>
        </w:rPr>
        <w:t xml:space="preserve"> </w:t>
      </w:r>
      <w:r w:rsidR="00E455E6" w:rsidRPr="00E455E6">
        <w:rPr>
          <w:rFonts w:ascii="Times New Roman" w:hAnsi="Times New Roman"/>
          <w:sz w:val="24"/>
          <w:szCs w:val="24"/>
        </w:rPr>
        <w:t xml:space="preserve">руб. без учета НДС                         </w:t>
      </w:r>
      <w:r w:rsidR="00E455E6" w:rsidRPr="00E455E6">
        <w:rPr>
          <w:rStyle w:val="FontStyle14"/>
          <w:sz w:val="24"/>
        </w:rPr>
        <w:t>581 184,00</w:t>
      </w:r>
      <w:r w:rsidR="00E455E6" w:rsidRPr="00E455E6">
        <w:rPr>
          <w:rStyle w:val="FontStyle14"/>
          <w:b/>
          <w:sz w:val="24"/>
        </w:rPr>
        <w:t xml:space="preserve"> </w:t>
      </w:r>
      <w:r w:rsidR="00E455E6" w:rsidRPr="00E455E6">
        <w:rPr>
          <w:rFonts w:ascii="Times New Roman" w:hAnsi="Times New Roman"/>
          <w:sz w:val="24"/>
          <w:szCs w:val="24"/>
        </w:rPr>
        <w:t>руб. с учетом НДС.</w:t>
      </w:r>
    </w:p>
    <w:p w:rsidR="00465E9A" w:rsidRDefault="00465E9A" w:rsidP="002B21B6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0D49B4" w:rsidRDefault="005E7458" w:rsidP="00BC4550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0D49B4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0D49B4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E455E6" w:rsidRPr="00E455E6" w:rsidRDefault="00E455E6" w:rsidP="00E455E6">
      <w:pPr>
        <w:pStyle w:val="Style1"/>
        <w:widowControl/>
        <w:tabs>
          <w:tab w:val="left" w:pos="426"/>
        </w:tabs>
        <w:spacing w:before="34" w:line="276" w:lineRule="auto"/>
        <w:ind w:left="426" w:firstLine="0"/>
        <w:jc w:val="both"/>
      </w:pPr>
      <w:r w:rsidRPr="00E455E6">
        <w:t xml:space="preserve">6.1. Оплата осуществляется на основании счета, выставленного Поставщиком, путем перечисления денежных средств на расчетный счет Поставщика в следующем порядке: </w:t>
      </w:r>
    </w:p>
    <w:p w:rsidR="00E455E6" w:rsidRPr="00E455E6" w:rsidRDefault="00E455E6" w:rsidP="00E455E6">
      <w:pPr>
        <w:pStyle w:val="Style1"/>
        <w:widowControl/>
        <w:tabs>
          <w:tab w:val="left" w:pos="426"/>
        </w:tabs>
        <w:spacing w:before="34" w:line="276" w:lineRule="auto"/>
        <w:ind w:left="426" w:firstLine="0"/>
        <w:jc w:val="both"/>
      </w:pPr>
      <w:r w:rsidRPr="00E455E6">
        <w:t xml:space="preserve">- предоплата в размере 50% стоимости </w:t>
      </w:r>
      <w:proofErr w:type="gramStart"/>
      <w:r w:rsidRPr="00E455E6">
        <w:t>Товара  в</w:t>
      </w:r>
      <w:proofErr w:type="gramEnd"/>
      <w:r w:rsidRPr="00E455E6">
        <w:t xml:space="preserve"> течение 3 (трех) рабочих дней с даты подписания договора;</w:t>
      </w:r>
    </w:p>
    <w:p w:rsidR="00E455E6" w:rsidRPr="00E455E6" w:rsidRDefault="00E455E6" w:rsidP="00E455E6">
      <w:pPr>
        <w:pStyle w:val="Style1"/>
        <w:widowControl/>
        <w:tabs>
          <w:tab w:val="left" w:pos="426"/>
        </w:tabs>
        <w:spacing w:before="34" w:line="276" w:lineRule="auto"/>
        <w:ind w:left="426" w:firstLine="0"/>
        <w:jc w:val="both"/>
      </w:pPr>
      <w:r w:rsidRPr="00E455E6">
        <w:t xml:space="preserve">- оставшиеся 50% после поставки Товара на склад Покупателя в течении пяти рабочих дней. </w:t>
      </w:r>
    </w:p>
    <w:p w:rsidR="00E455E6" w:rsidRPr="00E455E6" w:rsidRDefault="00E455E6" w:rsidP="00E455E6">
      <w:pPr>
        <w:pStyle w:val="Style1"/>
        <w:widowControl/>
        <w:tabs>
          <w:tab w:val="left" w:pos="426"/>
        </w:tabs>
        <w:spacing w:before="34" w:line="276" w:lineRule="auto"/>
        <w:ind w:left="426" w:firstLine="0"/>
        <w:jc w:val="both"/>
        <w:rPr>
          <w:rStyle w:val="FontStyle14"/>
          <w:sz w:val="24"/>
          <w:szCs w:val="24"/>
        </w:rPr>
      </w:pPr>
      <w:r w:rsidRPr="00E455E6">
        <w:rPr>
          <w:rStyle w:val="FontStyle14"/>
          <w:sz w:val="24"/>
          <w:szCs w:val="24"/>
        </w:rPr>
        <w:t>6.2. Датой оплаты считается дата зачисления денежных средств на расчетный счет Поставщика.</w:t>
      </w:r>
    </w:p>
    <w:p w:rsidR="004359B1" w:rsidRPr="00A612DF" w:rsidRDefault="004359B1" w:rsidP="00A612DF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102A2" w:rsidRPr="00634FD8" w:rsidRDefault="005E7458" w:rsidP="00AB17E6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0"/>
        <w:jc w:val="both"/>
      </w:pPr>
      <w:r w:rsidRPr="007126A0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7126A0">
        <w:rPr>
          <w:b/>
        </w:rPr>
        <w:t xml:space="preserve"> </w:t>
      </w:r>
      <w:r w:rsidR="00465E9A" w:rsidRPr="00465E9A">
        <w:t xml:space="preserve">Цена Товара включает все установленные законодательством налоги, сборы, таможенные пошлины, и транспортные расходы (на доставку Товара до Покупателя по адресу: Ставропольский край, г. Невинномысск, ул. Гагарина, 50-а). </w:t>
      </w:r>
    </w:p>
    <w:p w:rsidR="005E7458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BC4550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FC3351" w:rsidRDefault="00FC3351" w:rsidP="00811F25">
      <w:pPr>
        <w:pStyle w:val="af1"/>
      </w:pPr>
    </w:p>
    <w:p w:rsidR="007126A0" w:rsidRDefault="007126A0" w:rsidP="00811F25">
      <w:pPr>
        <w:pStyle w:val="af1"/>
      </w:pPr>
    </w:p>
    <w:p w:rsidR="007126A0" w:rsidRDefault="007126A0" w:rsidP="00811F25">
      <w:pPr>
        <w:pStyle w:val="af1"/>
      </w:pPr>
    </w:p>
    <w:p w:rsidR="00FC3351" w:rsidRDefault="00FC3351" w:rsidP="00811F25">
      <w:pPr>
        <w:pStyle w:val="af1"/>
      </w:pPr>
    </w:p>
    <w:p w:rsidR="00BC4550" w:rsidRDefault="00BD48B9" w:rsidP="00811F25">
      <w:pPr>
        <w:pStyle w:val="af1"/>
      </w:pPr>
      <w:r>
        <w:t>ПРОЕ</w:t>
      </w:r>
      <w:r w:rsidR="00FC3351">
        <w:t>К</w:t>
      </w:r>
      <w:r>
        <w:t>Т ДОГОВОРА</w:t>
      </w:r>
      <w:r w:rsidR="00FC3351">
        <w:t xml:space="preserve"> ПОСТАВКИ</w:t>
      </w:r>
    </w:p>
    <w:p w:rsidR="00FC3351" w:rsidRDefault="00FC3351" w:rsidP="00811F25">
      <w:pPr>
        <w:pStyle w:val="af1"/>
      </w:pPr>
    </w:p>
    <w:p w:rsidR="00465E9A" w:rsidRPr="00A80581" w:rsidRDefault="00465E9A" w:rsidP="00465E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581">
        <w:rPr>
          <w:rFonts w:ascii="Times New Roman" w:hAnsi="Times New Roman"/>
          <w:b/>
          <w:sz w:val="24"/>
          <w:szCs w:val="24"/>
        </w:rPr>
        <w:t xml:space="preserve">ДОГОВОР поставки № </w:t>
      </w:r>
    </w:p>
    <w:p w:rsidR="007126A0" w:rsidRPr="00BC48F9" w:rsidRDefault="007126A0" w:rsidP="007126A0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  <w:u w:val="single"/>
        </w:rPr>
      </w:pPr>
      <w:r w:rsidRPr="00BC48F9">
        <w:rPr>
          <w:rStyle w:val="FontStyle14"/>
          <w:sz w:val="22"/>
          <w:szCs w:val="22"/>
        </w:rPr>
        <w:t>«___» ноября 2016 г.                                                                                                     г. Ставрополь</w:t>
      </w:r>
    </w:p>
    <w:p w:rsidR="007126A0" w:rsidRPr="00BC48F9" w:rsidRDefault="007126A0" w:rsidP="007126A0">
      <w:pPr>
        <w:pStyle w:val="Style4"/>
        <w:widowControl/>
        <w:spacing w:before="62"/>
        <w:ind w:right="62"/>
        <w:rPr>
          <w:rStyle w:val="FontStyle14"/>
          <w:b/>
          <w:sz w:val="22"/>
          <w:szCs w:val="22"/>
        </w:rPr>
      </w:pPr>
    </w:p>
    <w:p w:rsidR="007126A0" w:rsidRPr="00BC48F9" w:rsidRDefault="007126A0" w:rsidP="007126A0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Акционерное общество «Невинномысская электросетевая компания» (АО «НЭСК»), именуемое в дальнейшем «Покупатель», в лице генерального директора Шинкарева Евгения Васильевича, действующего на основании Устава, с одной стороны, и</w:t>
      </w:r>
    </w:p>
    <w:p w:rsidR="007126A0" w:rsidRPr="00BC48F9" w:rsidRDefault="007126A0" w:rsidP="007126A0">
      <w:pPr>
        <w:pStyle w:val="Style4"/>
        <w:widowControl/>
        <w:spacing w:before="62" w:line="276" w:lineRule="auto"/>
        <w:ind w:right="62" w:firstLine="360"/>
        <w:rPr>
          <w:rStyle w:val="FontStyle14"/>
          <w:sz w:val="22"/>
          <w:szCs w:val="22"/>
        </w:rPr>
      </w:pPr>
      <w:r w:rsidRPr="00BC48F9">
        <w:rPr>
          <w:sz w:val="22"/>
          <w:szCs w:val="22"/>
        </w:rPr>
        <w:t>ООО «</w:t>
      </w:r>
      <w:proofErr w:type="spellStart"/>
      <w:r w:rsidRPr="00BC48F9">
        <w:rPr>
          <w:sz w:val="22"/>
          <w:szCs w:val="22"/>
        </w:rPr>
        <w:t>СтавЭлектроСоюз</w:t>
      </w:r>
      <w:proofErr w:type="spellEnd"/>
      <w:r w:rsidRPr="00BC48F9">
        <w:rPr>
          <w:sz w:val="22"/>
          <w:szCs w:val="22"/>
        </w:rPr>
        <w:t>»</w:t>
      </w:r>
      <w:r w:rsidRPr="00BC48F9">
        <w:rPr>
          <w:rStyle w:val="FontStyle14"/>
          <w:sz w:val="22"/>
          <w:szCs w:val="22"/>
        </w:rPr>
        <w:t xml:space="preserve"> именуемое в дальнейшем «Поставщик», в лице</w:t>
      </w:r>
      <w:r w:rsidRPr="00BC48F9">
        <w:rPr>
          <w:sz w:val="22"/>
          <w:szCs w:val="22"/>
        </w:rPr>
        <w:t xml:space="preserve"> начальника отдела продаж </w:t>
      </w:r>
      <w:proofErr w:type="spellStart"/>
      <w:r w:rsidRPr="00BC48F9">
        <w:rPr>
          <w:sz w:val="22"/>
          <w:szCs w:val="22"/>
        </w:rPr>
        <w:t>Сазанова</w:t>
      </w:r>
      <w:proofErr w:type="spellEnd"/>
      <w:r w:rsidRPr="00BC48F9">
        <w:rPr>
          <w:sz w:val="22"/>
          <w:szCs w:val="22"/>
        </w:rPr>
        <w:t xml:space="preserve"> Владимира Николаевича</w:t>
      </w:r>
      <w:r w:rsidRPr="00BC48F9">
        <w:rPr>
          <w:rStyle w:val="FontStyle14"/>
          <w:sz w:val="22"/>
          <w:szCs w:val="22"/>
        </w:rPr>
        <w:t>, действующего на основании доверенности № 1 от 18.07.2016 г., с другой стороны, заключили настоящий Договор о нижеследующем:</w:t>
      </w:r>
    </w:p>
    <w:p w:rsidR="007126A0" w:rsidRPr="00BC48F9" w:rsidRDefault="007126A0" w:rsidP="007126A0">
      <w:pPr>
        <w:pStyle w:val="Style5"/>
        <w:widowControl/>
        <w:spacing w:before="182" w:line="276" w:lineRule="auto"/>
        <w:ind w:right="72"/>
        <w:jc w:val="center"/>
        <w:rPr>
          <w:rStyle w:val="FontStyle13"/>
          <w:sz w:val="22"/>
          <w:szCs w:val="22"/>
        </w:rPr>
      </w:pPr>
      <w:r w:rsidRPr="00BC48F9">
        <w:rPr>
          <w:rStyle w:val="FontStyle13"/>
          <w:sz w:val="22"/>
          <w:szCs w:val="22"/>
        </w:rPr>
        <w:t>1.Предмет договора</w:t>
      </w:r>
    </w:p>
    <w:p w:rsidR="007126A0" w:rsidRPr="00BC48F9" w:rsidRDefault="007126A0" w:rsidP="007126A0">
      <w:pPr>
        <w:rPr>
          <w:rFonts w:ascii="TimesNewRomanPSMT" w:hAnsi="TimesNewRomanPSMT" w:cs="TimesNewRomanPSMT"/>
          <w:lang w:eastAsia="ru-RU"/>
        </w:rPr>
      </w:pPr>
      <w:r w:rsidRPr="00BC48F9">
        <w:rPr>
          <w:rStyle w:val="FontStyle14"/>
        </w:rPr>
        <w:t xml:space="preserve">1.1. </w:t>
      </w:r>
      <w:r w:rsidRPr="00BC48F9">
        <w:rPr>
          <w:rFonts w:ascii="TimesNewRomanPSMT" w:hAnsi="TimesNewRomanPSMT" w:cs="TimesNewRomanPSMT"/>
          <w:lang w:eastAsia="ru-RU"/>
        </w:rPr>
        <w:t>Покупатель поручает, а Поставщик принимает на себя обязанность поставить:</w:t>
      </w:r>
    </w:p>
    <w:p w:rsidR="007126A0" w:rsidRPr="00BC48F9" w:rsidRDefault="007126A0" w:rsidP="007126A0">
      <w:pPr>
        <w:rPr>
          <w:rFonts w:ascii="TimesNewRomanPSMT" w:hAnsi="TimesNewRomanPSMT" w:cs="TimesNewRomanPSMT"/>
          <w:lang w:eastAsia="ru-RU"/>
        </w:rPr>
      </w:pPr>
      <w:r w:rsidRPr="00BC48F9">
        <w:rPr>
          <w:rFonts w:ascii="TimesNewRomanPSMT" w:hAnsi="TimesNewRomanPSMT" w:cs="TimesNewRomanPSMT"/>
          <w:lang w:eastAsia="ru-RU"/>
        </w:rPr>
        <w:t xml:space="preserve">- </w:t>
      </w:r>
      <w:r w:rsidRPr="00BC48F9">
        <w:rPr>
          <w:rFonts w:ascii="TimesNewRomanPSMT" w:hAnsi="TimesNewRomanPSMT" w:cs="TimesNewRomanPSMT"/>
          <w:b/>
          <w:lang w:eastAsia="ru-RU"/>
        </w:rPr>
        <w:t>трансформаторную подстанцию КТПНп-вквк-400/6/0,4</w:t>
      </w:r>
      <w:r w:rsidRPr="00BC48F9">
        <w:rPr>
          <w:rFonts w:ascii="TimesNewRomanPSMT" w:hAnsi="TimesNewRomanPSMT" w:cs="TimesNewRomanPSMT"/>
          <w:lang w:eastAsia="ru-RU"/>
        </w:rPr>
        <w:t xml:space="preserve"> в количестве 1 шт. по цене 404 000,00 (Четыреста четыре тысячи рублей) в </w:t>
      </w:r>
      <w:proofErr w:type="spellStart"/>
      <w:r w:rsidRPr="00BC48F9">
        <w:rPr>
          <w:rFonts w:ascii="TimesNewRomanPSMT" w:hAnsi="TimesNewRomanPSMT" w:cs="TimesNewRomanPSMT"/>
          <w:lang w:eastAsia="ru-RU"/>
        </w:rPr>
        <w:t>т.ч</w:t>
      </w:r>
      <w:proofErr w:type="spellEnd"/>
      <w:r w:rsidRPr="00BC48F9">
        <w:rPr>
          <w:rFonts w:ascii="TimesNewRomanPSMT" w:hAnsi="TimesNewRomanPSMT" w:cs="TimesNewRomanPSMT"/>
          <w:lang w:eastAsia="ru-RU"/>
        </w:rPr>
        <w:t>. НДС-61 627,11 руб.;</w:t>
      </w:r>
    </w:p>
    <w:p w:rsidR="007126A0" w:rsidRPr="00BC48F9" w:rsidRDefault="007126A0" w:rsidP="007126A0">
      <w:pPr>
        <w:rPr>
          <w:rFonts w:ascii="TimesNewRomanPSMT" w:hAnsi="TimesNewRomanPSMT" w:cs="TimesNewRomanPSMT"/>
          <w:lang w:eastAsia="ru-RU"/>
        </w:rPr>
      </w:pPr>
      <w:r w:rsidRPr="00BC48F9">
        <w:rPr>
          <w:rFonts w:ascii="TimesNewRomanPSMT" w:hAnsi="TimesNewRomanPSMT" w:cs="TimesNewRomanPSMT"/>
          <w:lang w:eastAsia="ru-RU"/>
        </w:rPr>
        <w:t xml:space="preserve">- </w:t>
      </w:r>
      <w:r w:rsidRPr="00BC48F9">
        <w:rPr>
          <w:rFonts w:ascii="TimesNewRomanPSMT" w:hAnsi="TimesNewRomanPSMT" w:cs="TimesNewRomanPSMT"/>
          <w:b/>
          <w:lang w:eastAsia="ru-RU"/>
        </w:rPr>
        <w:t>трансформатор ТМГ(</w:t>
      </w:r>
      <w:proofErr w:type="gramStart"/>
      <w:r w:rsidRPr="00BC48F9">
        <w:rPr>
          <w:rFonts w:ascii="TimesNewRomanPSMT" w:hAnsi="TimesNewRomanPSMT" w:cs="TimesNewRomanPSMT"/>
          <w:b/>
          <w:lang w:eastAsia="ru-RU"/>
        </w:rPr>
        <w:t>2)-</w:t>
      </w:r>
      <w:proofErr w:type="gramEnd"/>
      <w:r w:rsidRPr="00BC48F9">
        <w:rPr>
          <w:rFonts w:ascii="TimesNewRomanPSMT" w:hAnsi="TimesNewRomanPSMT" w:cs="TimesNewRomanPSMT"/>
          <w:b/>
          <w:lang w:eastAsia="ru-RU"/>
        </w:rPr>
        <w:t>250/6 -250/6/0,4 Y/Y</w:t>
      </w:r>
      <w:r w:rsidRPr="00BC48F9">
        <w:rPr>
          <w:rFonts w:ascii="TimesNewRomanPSMT" w:hAnsi="TimesNewRomanPSMT" w:cs="TimesNewRomanPSMT"/>
          <w:lang w:eastAsia="ru-RU"/>
        </w:rPr>
        <w:t xml:space="preserve"> в количестве 1 шт. по цене 177 184.00 руб. (Сто семьдесят семь тысяч сто восемьдесят четыре рубля), в том числе НДС  18 % - 27 028,08 руб.; именуемые в дальнейшем «Товар».</w:t>
      </w:r>
    </w:p>
    <w:p w:rsidR="007126A0" w:rsidRPr="00BC48F9" w:rsidRDefault="007126A0" w:rsidP="007126A0">
      <w:pPr>
        <w:pStyle w:val="Style8"/>
        <w:widowControl/>
        <w:spacing w:line="276" w:lineRule="auto"/>
        <w:ind w:firstLine="426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BC48F9">
        <w:rPr>
          <w:rStyle w:val="FontStyle14"/>
          <w:spacing w:val="20"/>
          <w:sz w:val="22"/>
          <w:szCs w:val="22"/>
        </w:rPr>
        <w:t>1.2.</w:t>
      </w:r>
      <w:r w:rsidRPr="00BC48F9">
        <w:rPr>
          <w:rStyle w:val="FontStyle14"/>
          <w:sz w:val="22"/>
          <w:szCs w:val="22"/>
        </w:rPr>
        <w:t xml:space="preserve"> Товар приобретается Покупателем </w:t>
      </w:r>
      <w:r w:rsidRPr="00BC48F9">
        <w:rPr>
          <w:rFonts w:ascii="TimesNewRomanPSMT" w:eastAsia="Calibri" w:hAnsi="TimesNewRomanPSMT" w:cs="TimesNewRomanPSMT"/>
          <w:sz w:val="22"/>
          <w:szCs w:val="22"/>
        </w:rPr>
        <w:t>для выполнения своих обязательств как сетевой организации в части выполнения следующих мероприятий:</w:t>
      </w:r>
    </w:p>
    <w:p w:rsidR="007126A0" w:rsidRPr="00BC48F9" w:rsidRDefault="007126A0" w:rsidP="007126A0">
      <w:pPr>
        <w:pStyle w:val="Style8"/>
        <w:widowControl/>
        <w:spacing w:line="276" w:lineRule="auto"/>
        <w:ind w:firstLine="426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BC48F9">
        <w:rPr>
          <w:rFonts w:ascii="TimesNewRomanPSMT" w:eastAsia="Calibri" w:hAnsi="TimesNewRomanPSMT" w:cs="TimesNewRomanPSMT"/>
          <w:sz w:val="22"/>
          <w:szCs w:val="22"/>
        </w:rPr>
        <w:t xml:space="preserve">- технологическое присоединение </w:t>
      </w:r>
      <w:proofErr w:type="spellStart"/>
      <w:r w:rsidRPr="00BC48F9">
        <w:rPr>
          <w:rFonts w:ascii="TimesNewRomanPSMT" w:eastAsia="Calibri" w:hAnsi="TimesNewRomanPSMT" w:cs="TimesNewRomanPSMT"/>
          <w:sz w:val="22"/>
          <w:szCs w:val="22"/>
        </w:rPr>
        <w:t>энергопринимающих</w:t>
      </w:r>
      <w:proofErr w:type="spellEnd"/>
      <w:r w:rsidRPr="00BC48F9">
        <w:rPr>
          <w:rFonts w:ascii="TimesNewRomanPSMT" w:eastAsia="Calibri" w:hAnsi="TimesNewRomanPSMT" w:cs="TimesNewRomanPSMT"/>
          <w:sz w:val="22"/>
          <w:szCs w:val="22"/>
        </w:rPr>
        <w:t xml:space="preserve"> устройств нежилого здания, расположенного по улице Комбинатская 4В, нежилого здания, расположенного по улице Комбинатская 4А, нежилого здания, расположенного по улице Комбинатская 4Б к объектам электросетевого хозяйства АО «НЭСК»;</w:t>
      </w:r>
    </w:p>
    <w:p w:rsidR="007126A0" w:rsidRPr="00BC48F9" w:rsidRDefault="007126A0" w:rsidP="007126A0">
      <w:pPr>
        <w:pStyle w:val="Style8"/>
        <w:widowControl/>
        <w:spacing w:line="276" w:lineRule="auto"/>
        <w:ind w:firstLine="426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BC48F9">
        <w:rPr>
          <w:rFonts w:ascii="TimesNewRomanPSMT" w:eastAsia="Calibri" w:hAnsi="TimesNewRomanPSMT" w:cs="TimesNewRomanPSMT"/>
          <w:sz w:val="22"/>
          <w:szCs w:val="22"/>
        </w:rPr>
        <w:t>- реконструкция ВЛ-6кВ №27 «</w:t>
      </w:r>
      <w:proofErr w:type="spellStart"/>
      <w:r w:rsidRPr="00BC48F9">
        <w:rPr>
          <w:rFonts w:ascii="TimesNewRomanPSMT" w:eastAsia="Calibri" w:hAnsi="TimesNewRomanPSMT" w:cs="TimesNewRomanPSMT"/>
          <w:sz w:val="22"/>
          <w:szCs w:val="22"/>
        </w:rPr>
        <w:t>Промзона</w:t>
      </w:r>
      <w:proofErr w:type="spellEnd"/>
      <w:r w:rsidRPr="00BC48F9">
        <w:rPr>
          <w:rFonts w:ascii="TimesNewRomanPSMT" w:eastAsia="Calibri" w:hAnsi="TimesNewRomanPSMT" w:cs="TimesNewRomanPSMT"/>
          <w:sz w:val="22"/>
          <w:szCs w:val="22"/>
        </w:rPr>
        <w:t>», (монтаж участка ВЛ-6кВ путем отпайки от опоры №25 ВЛ-6кВ №27 «</w:t>
      </w:r>
      <w:proofErr w:type="spellStart"/>
      <w:r w:rsidRPr="00BC48F9">
        <w:rPr>
          <w:rFonts w:ascii="TimesNewRomanPSMT" w:eastAsia="Calibri" w:hAnsi="TimesNewRomanPSMT" w:cs="TimesNewRomanPSMT"/>
          <w:sz w:val="22"/>
          <w:szCs w:val="22"/>
        </w:rPr>
        <w:t>Промзона</w:t>
      </w:r>
      <w:proofErr w:type="spellEnd"/>
      <w:r w:rsidRPr="00BC48F9">
        <w:rPr>
          <w:rFonts w:ascii="TimesNewRomanPSMT" w:eastAsia="Calibri" w:hAnsi="TimesNewRomanPSMT" w:cs="TimesNewRomanPSMT"/>
          <w:sz w:val="22"/>
          <w:szCs w:val="22"/>
        </w:rPr>
        <w:t>» до вновь монтируемой ТП-116);</w:t>
      </w:r>
    </w:p>
    <w:p w:rsidR="007126A0" w:rsidRPr="00BC48F9" w:rsidRDefault="007126A0" w:rsidP="007126A0">
      <w:pPr>
        <w:pStyle w:val="Style8"/>
        <w:widowControl/>
        <w:spacing w:line="276" w:lineRule="auto"/>
        <w:ind w:firstLine="426"/>
        <w:jc w:val="both"/>
        <w:rPr>
          <w:rFonts w:ascii="TimesNewRomanPSMT" w:eastAsia="Calibri" w:hAnsi="TimesNewRomanPSMT" w:cs="TimesNewRomanPSMT"/>
          <w:sz w:val="22"/>
          <w:szCs w:val="22"/>
        </w:rPr>
      </w:pPr>
      <w:r w:rsidRPr="00BC48F9">
        <w:rPr>
          <w:rFonts w:ascii="TimesNewRomanPSMT" w:eastAsia="Calibri" w:hAnsi="TimesNewRomanPSMT" w:cs="TimesNewRomanPSMT"/>
          <w:sz w:val="22"/>
          <w:szCs w:val="22"/>
        </w:rPr>
        <w:t xml:space="preserve">- монтаж ТП-116. </w:t>
      </w:r>
    </w:p>
    <w:p w:rsidR="007126A0" w:rsidRPr="00BC48F9" w:rsidRDefault="007126A0" w:rsidP="007126A0">
      <w:pPr>
        <w:pStyle w:val="Style8"/>
        <w:widowControl/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 xml:space="preserve">1.3. Трансформатор должен иметь следующие характеристики: 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>- группа соединения: Y/Yн-0;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 xml:space="preserve">- номинальная мощность: 250 </w:t>
      </w:r>
      <w:proofErr w:type="spellStart"/>
      <w:r w:rsidRPr="00BC48F9">
        <w:rPr>
          <w:sz w:val="22"/>
          <w:szCs w:val="22"/>
        </w:rPr>
        <w:t>кВ</w:t>
      </w:r>
      <w:proofErr w:type="spellEnd"/>
      <w:r w:rsidRPr="00BC48F9">
        <w:rPr>
          <w:sz w:val="22"/>
          <w:szCs w:val="22"/>
        </w:rPr>
        <w:t>*А;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 xml:space="preserve">- </w:t>
      </w:r>
      <w:r w:rsidRPr="00BC48F9">
        <w:rPr>
          <w:sz w:val="22"/>
          <w:szCs w:val="22"/>
          <w:lang w:val="en-US"/>
        </w:rPr>
        <w:t>U</w:t>
      </w:r>
      <w:r w:rsidRPr="00BC48F9">
        <w:rPr>
          <w:sz w:val="22"/>
          <w:szCs w:val="22"/>
        </w:rPr>
        <w:t xml:space="preserve"> Номинальное </w:t>
      </w:r>
      <w:r w:rsidRPr="00BC48F9">
        <w:rPr>
          <w:sz w:val="22"/>
          <w:szCs w:val="22"/>
          <w:lang w:val="en-US"/>
        </w:rPr>
        <w:t>BH</w:t>
      </w:r>
      <w:r w:rsidRPr="00BC48F9">
        <w:rPr>
          <w:sz w:val="22"/>
          <w:szCs w:val="22"/>
        </w:rPr>
        <w:t>: 6кВ;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 xml:space="preserve">- </w:t>
      </w:r>
      <w:r w:rsidRPr="00BC48F9">
        <w:rPr>
          <w:sz w:val="22"/>
          <w:szCs w:val="22"/>
          <w:lang w:val="en-US"/>
        </w:rPr>
        <w:t>U</w:t>
      </w:r>
      <w:r w:rsidRPr="00BC48F9">
        <w:rPr>
          <w:sz w:val="22"/>
          <w:szCs w:val="22"/>
        </w:rPr>
        <w:t xml:space="preserve"> Номинальное </w:t>
      </w:r>
      <w:r w:rsidRPr="00BC48F9">
        <w:rPr>
          <w:sz w:val="22"/>
          <w:szCs w:val="22"/>
          <w:lang w:val="en-US"/>
        </w:rPr>
        <w:t>HH</w:t>
      </w:r>
      <w:r w:rsidRPr="00BC48F9">
        <w:rPr>
          <w:sz w:val="22"/>
          <w:szCs w:val="22"/>
        </w:rPr>
        <w:t>: 0,4кВ;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 xml:space="preserve">- </w:t>
      </w:r>
      <w:r w:rsidRPr="00BC48F9">
        <w:rPr>
          <w:sz w:val="22"/>
          <w:szCs w:val="22"/>
          <w:lang w:val="en-US"/>
        </w:rPr>
        <w:t>I</w:t>
      </w:r>
      <w:r w:rsidRPr="00BC48F9">
        <w:rPr>
          <w:sz w:val="22"/>
          <w:szCs w:val="22"/>
        </w:rPr>
        <w:t xml:space="preserve"> Номинальное </w:t>
      </w:r>
      <w:r w:rsidRPr="00BC48F9">
        <w:rPr>
          <w:sz w:val="22"/>
          <w:szCs w:val="22"/>
          <w:lang w:val="en-US"/>
        </w:rPr>
        <w:t>BH</w:t>
      </w:r>
      <w:r w:rsidRPr="00BC48F9">
        <w:rPr>
          <w:sz w:val="22"/>
          <w:szCs w:val="22"/>
        </w:rPr>
        <w:t>: 24,1 А;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 xml:space="preserve">- </w:t>
      </w:r>
      <w:r w:rsidRPr="00BC48F9">
        <w:rPr>
          <w:sz w:val="22"/>
          <w:szCs w:val="22"/>
          <w:lang w:val="en-US"/>
        </w:rPr>
        <w:t>I</w:t>
      </w:r>
      <w:r w:rsidRPr="00BC48F9">
        <w:rPr>
          <w:sz w:val="22"/>
          <w:szCs w:val="22"/>
        </w:rPr>
        <w:t xml:space="preserve"> Номинальное Н</w:t>
      </w:r>
      <w:r w:rsidRPr="00BC48F9">
        <w:rPr>
          <w:sz w:val="22"/>
          <w:szCs w:val="22"/>
          <w:lang w:val="en-US"/>
        </w:rPr>
        <w:t>H</w:t>
      </w:r>
      <w:r w:rsidRPr="00BC48F9">
        <w:rPr>
          <w:sz w:val="22"/>
          <w:szCs w:val="22"/>
        </w:rPr>
        <w:t>: 362А;</w:t>
      </w:r>
    </w:p>
    <w:p w:rsidR="007126A0" w:rsidRPr="00BC48F9" w:rsidRDefault="007126A0" w:rsidP="007126A0">
      <w:pPr>
        <w:pStyle w:val="aa"/>
        <w:ind w:right="-108"/>
        <w:rPr>
          <w:sz w:val="22"/>
          <w:szCs w:val="22"/>
        </w:rPr>
      </w:pPr>
      <w:r w:rsidRPr="00BC48F9">
        <w:rPr>
          <w:sz w:val="22"/>
          <w:szCs w:val="22"/>
        </w:rPr>
        <w:t>- номинальная частота: 50Гц;</w:t>
      </w:r>
    </w:p>
    <w:p w:rsidR="007126A0" w:rsidRPr="00BC48F9" w:rsidRDefault="007126A0" w:rsidP="007126A0">
      <w:pPr>
        <w:pStyle w:val="aa"/>
        <w:ind w:right="-108"/>
        <w:rPr>
          <w:rStyle w:val="FontStyle14"/>
          <w:sz w:val="22"/>
          <w:szCs w:val="22"/>
        </w:rPr>
      </w:pPr>
      <w:r w:rsidRPr="00BC48F9">
        <w:rPr>
          <w:sz w:val="22"/>
          <w:szCs w:val="22"/>
        </w:rPr>
        <w:t>- способ регулирования ПБВ: 5 положений.</w:t>
      </w:r>
    </w:p>
    <w:p w:rsidR="007126A0" w:rsidRPr="00BC48F9" w:rsidRDefault="007126A0" w:rsidP="007126A0">
      <w:pPr>
        <w:pStyle w:val="Style8"/>
        <w:widowControl/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1.4. Риск случайной гибели (утраты, пропажи) или случайного повреждения поставляемого по настоящему Договору Товара переходит на Покупателя с момента фактической передачи Товара Покупателю и утверждения (подписания) Покупателем соответствующих накладных.</w:t>
      </w:r>
    </w:p>
    <w:p w:rsidR="007126A0" w:rsidRPr="00BC48F9" w:rsidRDefault="007126A0" w:rsidP="007126A0">
      <w:pPr>
        <w:pStyle w:val="Style8"/>
        <w:widowControl/>
        <w:tabs>
          <w:tab w:val="left" w:pos="0"/>
        </w:tabs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1.5. Покупатель оставляет за собой право вносить изменения по количеству и периодам поставки Товара.</w:t>
      </w:r>
    </w:p>
    <w:p w:rsidR="007126A0" w:rsidRPr="00BC48F9" w:rsidRDefault="007126A0" w:rsidP="007126A0">
      <w:pPr>
        <w:pStyle w:val="Style5"/>
        <w:widowControl/>
        <w:spacing w:before="197" w:line="276" w:lineRule="auto"/>
        <w:ind w:right="58"/>
        <w:jc w:val="center"/>
        <w:rPr>
          <w:rStyle w:val="FontStyle13"/>
          <w:sz w:val="22"/>
          <w:szCs w:val="22"/>
        </w:rPr>
      </w:pPr>
      <w:r w:rsidRPr="00BC48F9">
        <w:rPr>
          <w:rStyle w:val="FontStyle13"/>
          <w:sz w:val="22"/>
          <w:szCs w:val="22"/>
        </w:rPr>
        <w:t>2. Стоимость Товара и порядок расчетов</w:t>
      </w:r>
    </w:p>
    <w:p w:rsidR="007126A0" w:rsidRPr="00BC48F9" w:rsidRDefault="007126A0" w:rsidP="007126A0">
      <w:pPr>
        <w:pStyle w:val="Style1"/>
        <w:widowControl/>
        <w:numPr>
          <w:ilvl w:val="0"/>
          <w:numId w:val="14"/>
        </w:numPr>
        <w:tabs>
          <w:tab w:val="left" w:pos="0"/>
        </w:tabs>
        <w:spacing w:before="5"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 xml:space="preserve">Стоимость Товара устанавливается в рублях, в соответствии с товарными накладными.  </w:t>
      </w:r>
    </w:p>
    <w:p w:rsidR="007126A0" w:rsidRPr="00BC48F9" w:rsidRDefault="007126A0" w:rsidP="007126A0">
      <w:pPr>
        <w:pStyle w:val="Style1"/>
        <w:widowControl/>
        <w:numPr>
          <w:ilvl w:val="0"/>
          <w:numId w:val="14"/>
        </w:numPr>
        <w:tabs>
          <w:tab w:val="left" w:pos="0"/>
        </w:tabs>
        <w:spacing w:before="5" w:line="276" w:lineRule="auto"/>
        <w:ind w:firstLine="426"/>
        <w:jc w:val="both"/>
        <w:rPr>
          <w:sz w:val="22"/>
          <w:szCs w:val="22"/>
        </w:rPr>
      </w:pPr>
      <w:r w:rsidRPr="00BC48F9">
        <w:rPr>
          <w:sz w:val="22"/>
          <w:szCs w:val="22"/>
        </w:rPr>
        <w:t>Цена Товара включает все установленные законодательством налоги, сборы, таможенные пошлины, и транспортные расходы (на доставку Товара до Покупателя по адресу: Ставропольский край, г. Невинномысск, ул. Гагарина, 50-а). В цену включена стоимость комплектации с учётом основных характеристик, указанных в пункте 1.3 настоящего договора.</w:t>
      </w:r>
    </w:p>
    <w:p w:rsidR="007126A0" w:rsidRPr="00BC48F9" w:rsidRDefault="007126A0" w:rsidP="007126A0">
      <w:pPr>
        <w:pStyle w:val="Style1"/>
        <w:widowControl/>
        <w:numPr>
          <w:ilvl w:val="0"/>
          <w:numId w:val="14"/>
        </w:numPr>
        <w:tabs>
          <w:tab w:val="left" w:pos="0"/>
          <w:tab w:val="left" w:pos="379"/>
        </w:tabs>
        <w:spacing w:before="34" w:line="276" w:lineRule="auto"/>
        <w:ind w:firstLine="426"/>
        <w:jc w:val="both"/>
        <w:rPr>
          <w:sz w:val="22"/>
          <w:szCs w:val="22"/>
        </w:rPr>
      </w:pPr>
      <w:r w:rsidRPr="00BC48F9">
        <w:rPr>
          <w:sz w:val="22"/>
          <w:szCs w:val="22"/>
        </w:rPr>
        <w:t xml:space="preserve">Оплата осуществляется на основании счета, выставленного Поставщиком, путем перечисления денежных средств на расчетный счет Поставщика в следующем порядке: </w:t>
      </w:r>
    </w:p>
    <w:p w:rsidR="007126A0" w:rsidRPr="00BC48F9" w:rsidRDefault="007126A0" w:rsidP="007126A0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426" w:firstLine="0"/>
        <w:jc w:val="both"/>
        <w:rPr>
          <w:sz w:val="22"/>
          <w:szCs w:val="22"/>
        </w:rPr>
      </w:pPr>
      <w:r w:rsidRPr="00BC48F9">
        <w:rPr>
          <w:sz w:val="22"/>
          <w:szCs w:val="22"/>
        </w:rPr>
        <w:t xml:space="preserve">- предоплата в размере 50% стоимости </w:t>
      </w:r>
      <w:proofErr w:type="gramStart"/>
      <w:r w:rsidRPr="00BC48F9">
        <w:rPr>
          <w:sz w:val="22"/>
          <w:szCs w:val="22"/>
        </w:rPr>
        <w:t>Товара  в</w:t>
      </w:r>
      <w:proofErr w:type="gramEnd"/>
      <w:r w:rsidRPr="00BC48F9">
        <w:rPr>
          <w:sz w:val="22"/>
          <w:szCs w:val="22"/>
        </w:rPr>
        <w:t xml:space="preserve"> течение 3 (трех) рабочих дней с даты подписания договора;</w:t>
      </w:r>
    </w:p>
    <w:p w:rsidR="007126A0" w:rsidRPr="00BC48F9" w:rsidRDefault="007126A0" w:rsidP="007126A0">
      <w:pPr>
        <w:pStyle w:val="Style1"/>
        <w:widowControl/>
        <w:tabs>
          <w:tab w:val="left" w:pos="0"/>
          <w:tab w:val="left" w:pos="379"/>
        </w:tabs>
        <w:spacing w:before="34" w:line="276" w:lineRule="auto"/>
        <w:ind w:left="426" w:firstLine="0"/>
        <w:jc w:val="both"/>
        <w:rPr>
          <w:sz w:val="22"/>
          <w:szCs w:val="22"/>
        </w:rPr>
      </w:pPr>
      <w:r w:rsidRPr="00BC48F9">
        <w:rPr>
          <w:sz w:val="22"/>
          <w:szCs w:val="22"/>
        </w:rPr>
        <w:t xml:space="preserve">- оставшиеся 50% после поставки Товара на склад Покупателя в течении пяти рабочих дней. </w:t>
      </w:r>
    </w:p>
    <w:p w:rsidR="007126A0" w:rsidRPr="00BC48F9" w:rsidRDefault="007126A0" w:rsidP="007126A0">
      <w:pPr>
        <w:pStyle w:val="Style1"/>
        <w:widowControl/>
        <w:numPr>
          <w:ilvl w:val="0"/>
          <w:numId w:val="14"/>
        </w:numPr>
        <w:tabs>
          <w:tab w:val="left" w:pos="379"/>
        </w:tabs>
        <w:spacing w:before="34"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Датой оплаты считается дата зачисления денежных средств на расчетный счет Поставщика.</w:t>
      </w:r>
    </w:p>
    <w:p w:rsidR="007126A0" w:rsidRPr="00BC48F9" w:rsidRDefault="007126A0" w:rsidP="007126A0">
      <w:pPr>
        <w:pStyle w:val="a7"/>
        <w:numPr>
          <w:ilvl w:val="1"/>
          <w:numId w:val="0"/>
        </w:numPr>
        <w:tabs>
          <w:tab w:val="num" w:pos="1134"/>
        </w:tabs>
        <w:spacing w:line="276" w:lineRule="auto"/>
        <w:ind w:firstLine="567"/>
        <w:jc w:val="center"/>
        <w:rPr>
          <w:sz w:val="22"/>
          <w:szCs w:val="22"/>
        </w:rPr>
      </w:pPr>
      <w:r w:rsidRPr="00BC48F9">
        <w:rPr>
          <w:rStyle w:val="FontStyle13"/>
          <w:sz w:val="22"/>
          <w:szCs w:val="22"/>
        </w:rPr>
        <w:t>3. Сроки и условия поставки</w:t>
      </w:r>
    </w:p>
    <w:p w:rsidR="007126A0" w:rsidRPr="00BC48F9" w:rsidRDefault="007126A0" w:rsidP="007126A0">
      <w:pPr>
        <w:pStyle w:val="Style1"/>
        <w:widowControl/>
        <w:numPr>
          <w:ilvl w:val="0"/>
          <w:numId w:val="11"/>
        </w:numPr>
        <w:tabs>
          <w:tab w:val="left" w:pos="0"/>
        </w:tabs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Поставка Товара осуществляется в течение 25 (двадцати пяти) календарных дней с момента подписания договора.</w:t>
      </w:r>
    </w:p>
    <w:p w:rsidR="007126A0" w:rsidRPr="00BC48F9" w:rsidRDefault="007126A0" w:rsidP="007126A0">
      <w:pPr>
        <w:pStyle w:val="Style1"/>
        <w:widowControl/>
        <w:numPr>
          <w:ilvl w:val="1"/>
          <w:numId w:val="20"/>
        </w:numPr>
        <w:tabs>
          <w:tab w:val="left" w:pos="0"/>
          <w:tab w:val="left" w:pos="709"/>
          <w:tab w:val="left" w:pos="993"/>
        </w:tabs>
        <w:spacing w:before="5" w:line="276" w:lineRule="auto"/>
        <w:ind w:left="0"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 xml:space="preserve">Поставка Покупателю Товара по настоящему Договору осуществляется </w:t>
      </w:r>
      <w:r w:rsidRPr="00BC48F9">
        <w:rPr>
          <w:sz w:val="22"/>
          <w:szCs w:val="22"/>
        </w:rPr>
        <w:t>силами и за счет Поставщика (или с привлечением третьих лиц)</w:t>
      </w:r>
      <w:r w:rsidRPr="00BC48F9">
        <w:t xml:space="preserve"> </w:t>
      </w:r>
      <w:r w:rsidRPr="00BC48F9">
        <w:rPr>
          <w:sz w:val="22"/>
          <w:szCs w:val="22"/>
        </w:rPr>
        <w:t>до склада Покупателя по адресу: Ставропольский край, г. Невинномысск, ул. Гагарина, 50-а.</w:t>
      </w:r>
    </w:p>
    <w:p w:rsidR="007126A0" w:rsidRPr="00BC48F9" w:rsidRDefault="007126A0" w:rsidP="007126A0">
      <w:pPr>
        <w:pStyle w:val="Style1"/>
        <w:widowControl/>
        <w:numPr>
          <w:ilvl w:val="0"/>
          <w:numId w:val="12"/>
        </w:numPr>
        <w:tabs>
          <w:tab w:val="left" w:pos="0"/>
        </w:tabs>
        <w:spacing w:before="5" w:line="276" w:lineRule="auto"/>
        <w:ind w:firstLine="426"/>
        <w:jc w:val="both"/>
        <w:rPr>
          <w:sz w:val="22"/>
          <w:szCs w:val="22"/>
        </w:rPr>
      </w:pPr>
      <w:r w:rsidRPr="00BC48F9">
        <w:rPr>
          <w:sz w:val="22"/>
          <w:szCs w:val="22"/>
        </w:rPr>
        <w:t>Поставщик передает Покупателю Товар вместе с паспортом завода-изготовителя на поставляемый Товар, технической и иной документацией, предусмотренной для данного вида Товара, и надлежащим образом оформленными бухгалтерскими документами (двухсторонним актом приема-передачи, накладной и счетом фактурой).</w:t>
      </w:r>
    </w:p>
    <w:p w:rsidR="007126A0" w:rsidRPr="00BC48F9" w:rsidRDefault="007126A0" w:rsidP="007126A0">
      <w:pPr>
        <w:pStyle w:val="a3"/>
        <w:numPr>
          <w:ilvl w:val="0"/>
          <w:numId w:val="12"/>
        </w:numPr>
        <w:spacing w:line="276" w:lineRule="auto"/>
        <w:ind w:left="0" w:firstLine="425"/>
        <w:rPr>
          <w:rFonts w:ascii="Times New Roman" w:hAnsi="Times New Roman"/>
        </w:rPr>
      </w:pPr>
      <w:r w:rsidRPr="00BC48F9">
        <w:rPr>
          <w:rFonts w:ascii="Times New Roman" w:hAnsi="Times New Roman"/>
        </w:rPr>
        <w:t>При поставке Товара Поставщик направляет уведомление Покупателю о точном времени и дате поставки телефонограммой или по факсимильной связи не позднее 2 (двух) календарных дней до даты поставки.</w:t>
      </w:r>
    </w:p>
    <w:p w:rsidR="007126A0" w:rsidRPr="00BC48F9" w:rsidRDefault="007126A0" w:rsidP="007126A0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before="48" w:line="276" w:lineRule="auto"/>
        <w:ind w:left="0" w:firstLine="426"/>
        <w:rPr>
          <w:rStyle w:val="FontStyle14"/>
        </w:rPr>
      </w:pPr>
      <w:r w:rsidRPr="00BC48F9">
        <w:rPr>
          <w:rStyle w:val="FontStyle14"/>
        </w:rPr>
        <w:t xml:space="preserve">Упаковка Товара должна обеспечить его сохранность при транспортировке, </w:t>
      </w:r>
      <w:r w:rsidRPr="00BC48F9">
        <w:rPr>
          <w:rFonts w:ascii="Times New Roman" w:hAnsi="Times New Roman"/>
        </w:rPr>
        <w:t>перевалке и выгрузке средствами механизации и вручную</w:t>
      </w:r>
      <w:r w:rsidRPr="00BC48F9">
        <w:rPr>
          <w:rStyle w:val="FontStyle14"/>
        </w:rPr>
        <w:t>, и при хранении.</w:t>
      </w:r>
    </w:p>
    <w:p w:rsidR="007126A0" w:rsidRPr="00BC48F9" w:rsidRDefault="007126A0" w:rsidP="007126A0">
      <w:pPr>
        <w:pStyle w:val="Style1"/>
        <w:widowControl/>
        <w:numPr>
          <w:ilvl w:val="1"/>
          <w:numId w:val="9"/>
        </w:numPr>
        <w:tabs>
          <w:tab w:val="left" w:pos="142"/>
          <w:tab w:val="left" w:pos="384"/>
          <w:tab w:val="left" w:pos="426"/>
          <w:tab w:val="left" w:pos="567"/>
          <w:tab w:val="left" w:pos="709"/>
          <w:tab w:val="left" w:pos="851"/>
          <w:tab w:val="left" w:pos="1134"/>
        </w:tabs>
        <w:spacing w:before="38" w:line="276" w:lineRule="auto"/>
        <w:ind w:left="0" w:firstLine="426"/>
        <w:rPr>
          <w:rStyle w:val="FontStyle13"/>
          <w:b w:val="0"/>
          <w:bCs w:val="0"/>
          <w:sz w:val="22"/>
          <w:szCs w:val="22"/>
        </w:rPr>
      </w:pPr>
      <w:r w:rsidRPr="00BC48F9">
        <w:rPr>
          <w:rStyle w:val="FontStyle14"/>
          <w:sz w:val="22"/>
          <w:szCs w:val="22"/>
        </w:rPr>
        <w:t>Тара не подлежит возврату и передается Покупателю без учета ее стоимости.</w:t>
      </w:r>
    </w:p>
    <w:p w:rsidR="007126A0" w:rsidRPr="00BC48F9" w:rsidRDefault="007126A0" w:rsidP="007126A0">
      <w:pPr>
        <w:pStyle w:val="Style5"/>
        <w:widowControl/>
        <w:spacing w:before="178" w:line="276" w:lineRule="auto"/>
        <w:ind w:right="19"/>
        <w:jc w:val="center"/>
        <w:rPr>
          <w:rStyle w:val="FontStyle13"/>
          <w:sz w:val="22"/>
          <w:szCs w:val="22"/>
        </w:rPr>
      </w:pPr>
      <w:r w:rsidRPr="00BC48F9">
        <w:rPr>
          <w:rStyle w:val="FontStyle13"/>
          <w:sz w:val="22"/>
          <w:szCs w:val="22"/>
        </w:rPr>
        <w:t>4. Сдача и приемка Товара</w:t>
      </w:r>
    </w:p>
    <w:p w:rsidR="007126A0" w:rsidRPr="00BC48F9" w:rsidRDefault="007126A0" w:rsidP="007126A0">
      <w:pPr>
        <w:pStyle w:val="Style1"/>
        <w:widowControl/>
        <w:numPr>
          <w:ilvl w:val="0"/>
          <w:numId w:val="15"/>
        </w:numPr>
        <w:tabs>
          <w:tab w:val="left" w:pos="0"/>
        </w:tabs>
        <w:spacing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Моментом сдачи и приемки Товара считается подписанная сторонами товарная накладная, с этого же момента к Покупателю переходит право собственности на Товар и риск его случайной гибели или случайного повреждения.</w:t>
      </w:r>
    </w:p>
    <w:p w:rsidR="007126A0" w:rsidRPr="00BC48F9" w:rsidRDefault="007126A0" w:rsidP="007126A0">
      <w:pPr>
        <w:pStyle w:val="Style1"/>
        <w:widowControl/>
        <w:numPr>
          <w:ilvl w:val="0"/>
          <w:numId w:val="15"/>
        </w:numPr>
        <w:tabs>
          <w:tab w:val="left" w:pos="0"/>
        </w:tabs>
        <w:spacing w:before="14" w:line="276" w:lineRule="auto"/>
        <w:ind w:firstLine="426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Товар считается сданным Поставщиком и принятым Покупателем: по количеству и ассортименту - по данным указанным в накладных, по качеству - согласно сертификату о качестве Товара.</w:t>
      </w:r>
    </w:p>
    <w:p w:rsidR="007126A0" w:rsidRPr="00BC48F9" w:rsidRDefault="007126A0" w:rsidP="007126A0">
      <w:pPr>
        <w:pStyle w:val="Style5"/>
        <w:widowControl/>
        <w:spacing w:before="192" w:line="276" w:lineRule="auto"/>
        <w:ind w:right="10"/>
        <w:jc w:val="center"/>
        <w:rPr>
          <w:rStyle w:val="FontStyle13"/>
          <w:sz w:val="22"/>
          <w:szCs w:val="22"/>
        </w:rPr>
      </w:pPr>
      <w:r w:rsidRPr="00BC48F9">
        <w:rPr>
          <w:rStyle w:val="FontStyle13"/>
          <w:sz w:val="22"/>
          <w:szCs w:val="22"/>
        </w:rPr>
        <w:t>5. Качество Товара и гарантии</w:t>
      </w:r>
    </w:p>
    <w:p w:rsidR="007126A0" w:rsidRPr="00BC48F9" w:rsidRDefault="007126A0" w:rsidP="007126A0">
      <w:pPr>
        <w:pStyle w:val="a7"/>
        <w:tabs>
          <w:tab w:val="clear" w:pos="1800"/>
        </w:tabs>
        <w:spacing w:line="276" w:lineRule="auto"/>
        <w:ind w:left="0" w:firstLine="426"/>
        <w:rPr>
          <w:sz w:val="22"/>
          <w:szCs w:val="22"/>
        </w:rPr>
      </w:pPr>
      <w:r w:rsidRPr="00BC48F9">
        <w:rPr>
          <w:rStyle w:val="FontStyle14"/>
          <w:sz w:val="22"/>
          <w:szCs w:val="22"/>
        </w:rPr>
        <w:t>5.1. Поставляемый Товар является новым, не бывшим в употреблении, свободным от прав третьих лиц. Д</w:t>
      </w:r>
      <w:r w:rsidRPr="00BC48F9">
        <w:rPr>
          <w:sz w:val="22"/>
          <w:szCs w:val="22"/>
        </w:rPr>
        <w:t>ата изготовления Товара - 2016 год.</w:t>
      </w:r>
    </w:p>
    <w:p w:rsidR="007126A0" w:rsidRPr="00BC48F9" w:rsidRDefault="007126A0" w:rsidP="007126A0">
      <w:pPr>
        <w:pStyle w:val="Style6"/>
        <w:widowControl/>
        <w:spacing w:line="276" w:lineRule="auto"/>
        <w:ind w:firstLine="426"/>
      </w:pPr>
      <w:r w:rsidRPr="00BC48F9">
        <w:rPr>
          <w:rStyle w:val="FontStyle14"/>
          <w:sz w:val="22"/>
          <w:szCs w:val="22"/>
        </w:rPr>
        <w:t>5.2. Качество и ко</w:t>
      </w:r>
      <w:r w:rsidRPr="00BC48F9">
        <w:rPr>
          <w:sz w:val="22"/>
          <w:szCs w:val="22"/>
        </w:rPr>
        <w:t>мплектность</w:t>
      </w:r>
      <w:r w:rsidRPr="00BC48F9">
        <w:rPr>
          <w:rStyle w:val="FontStyle14"/>
          <w:sz w:val="22"/>
          <w:szCs w:val="22"/>
        </w:rPr>
        <w:t xml:space="preserve"> поставляемого Товара</w:t>
      </w:r>
      <w:r w:rsidRPr="00BC48F9">
        <w:rPr>
          <w:sz w:val="22"/>
          <w:szCs w:val="22"/>
        </w:rPr>
        <w:t xml:space="preserve"> </w:t>
      </w:r>
      <w:r w:rsidRPr="00BC48F9">
        <w:rPr>
          <w:rFonts w:eastAsia="Calibri"/>
          <w:sz w:val="22"/>
          <w:szCs w:val="22"/>
          <w:lang w:eastAsia="en-US"/>
        </w:rPr>
        <w:t>должны соответствовать требованиям государственных стандартов (регламентов), техническим условиям завода-изготовителя</w:t>
      </w:r>
      <w:r w:rsidRPr="00BC48F9">
        <w:rPr>
          <w:sz w:val="22"/>
          <w:szCs w:val="22"/>
        </w:rPr>
        <w:t xml:space="preserve"> и условиям настоящего Договора, а также иметь паспорта, руководство по эксплуатации и удостоверяться сертификатами соответствия</w:t>
      </w:r>
      <w:r w:rsidRPr="00BC48F9">
        <w:t>.</w:t>
      </w:r>
    </w:p>
    <w:p w:rsidR="007126A0" w:rsidRPr="00BC48F9" w:rsidRDefault="007126A0" w:rsidP="007126A0">
      <w:pPr>
        <w:pStyle w:val="Style6"/>
        <w:widowControl/>
        <w:spacing w:line="276" w:lineRule="auto"/>
        <w:ind w:firstLine="426"/>
        <w:rPr>
          <w:sz w:val="22"/>
          <w:szCs w:val="22"/>
        </w:rPr>
      </w:pPr>
      <w:r w:rsidRPr="00BC48F9">
        <w:rPr>
          <w:sz w:val="22"/>
          <w:szCs w:val="22"/>
        </w:rPr>
        <w:t>5.3.</w:t>
      </w:r>
      <w:r w:rsidRPr="00BC48F9">
        <w:t xml:space="preserve"> </w:t>
      </w:r>
      <w:r w:rsidRPr="00BC48F9">
        <w:rPr>
          <w:sz w:val="22"/>
          <w:szCs w:val="22"/>
        </w:rPr>
        <w:t>Гарантия на поставляемый Товар – 5 лет на трансформатор ТМГ с даты изготовления Товара, 2 года на трансформаторную подстанцию КТПНп-вквк-400/6/0,4.</w:t>
      </w:r>
    </w:p>
    <w:p w:rsidR="007126A0" w:rsidRPr="00BC48F9" w:rsidRDefault="007126A0" w:rsidP="007126A0">
      <w:pPr>
        <w:pStyle w:val="a7"/>
        <w:numPr>
          <w:ilvl w:val="1"/>
          <w:numId w:val="21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426"/>
        <w:rPr>
          <w:sz w:val="22"/>
          <w:szCs w:val="22"/>
        </w:rPr>
      </w:pPr>
      <w:r w:rsidRPr="00BC48F9">
        <w:rPr>
          <w:sz w:val="22"/>
          <w:szCs w:val="22"/>
        </w:rPr>
        <w:t>Если в течение гарантийного периода будут обнаружены дефекты Товара или его несоответствие условиям Договора, Поставщик по требованию Покупателя обязуется в согласованные сторонами сроки устранить за свой счет выявленные дефекты путем ремонта или заменить дефектный Товар по выбору Покупателя. Покупатель обязуется письменно уведомлять Поставщика о наличии дефектов, неработоспособности или несоответствия Товара заявленным характеристикам.</w:t>
      </w:r>
    </w:p>
    <w:p w:rsidR="007126A0" w:rsidRPr="00BC48F9" w:rsidRDefault="007126A0" w:rsidP="007126A0">
      <w:pPr>
        <w:pStyle w:val="a7"/>
        <w:numPr>
          <w:ilvl w:val="1"/>
          <w:numId w:val="21"/>
        </w:numPr>
        <w:tabs>
          <w:tab w:val="left" w:pos="0"/>
          <w:tab w:val="left" w:pos="851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C48F9">
        <w:rPr>
          <w:sz w:val="22"/>
          <w:szCs w:val="22"/>
        </w:rPr>
        <w:t>Для предъявления претензии Покупатель обязан предоставить письменное описание неисправности и копию паспорта на продукцию, на которую предъявлена претензия.</w:t>
      </w:r>
    </w:p>
    <w:p w:rsidR="007126A0" w:rsidRPr="00BC48F9" w:rsidRDefault="007126A0" w:rsidP="007126A0">
      <w:pPr>
        <w:pStyle w:val="a7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Товар, недостатки которого возникли по вине Покупателя или после истечения гарантийных сроков, установленных в паспортах на конкретные изделия, не подлежит замене.</w:t>
      </w:r>
    </w:p>
    <w:p w:rsidR="007126A0" w:rsidRPr="00BC48F9" w:rsidRDefault="007126A0" w:rsidP="007126A0">
      <w:pPr>
        <w:pStyle w:val="a3"/>
        <w:ind w:left="0" w:firstLine="426"/>
        <w:rPr>
          <w:rFonts w:ascii="Times New Roman" w:hAnsi="Times New Roman"/>
        </w:rPr>
      </w:pPr>
      <w:r w:rsidRPr="00BC48F9">
        <w:rPr>
          <w:rFonts w:ascii="Times New Roman" w:hAnsi="Times New Roman"/>
        </w:rPr>
        <w:t>5.7. Поставщик несет ответственность за поставку некачественного и (или) некомплектного Товара и самостоятельно несет расходы по его транспортировке при возврате и замене.</w:t>
      </w:r>
    </w:p>
    <w:p w:rsidR="007126A0" w:rsidRPr="00BC48F9" w:rsidRDefault="007126A0" w:rsidP="007126A0">
      <w:pPr>
        <w:pStyle w:val="Style5"/>
        <w:widowControl/>
        <w:spacing w:before="178" w:line="276" w:lineRule="auto"/>
        <w:ind w:left="322"/>
        <w:jc w:val="center"/>
        <w:rPr>
          <w:rStyle w:val="FontStyle14"/>
          <w:b/>
          <w:sz w:val="22"/>
          <w:szCs w:val="22"/>
        </w:rPr>
      </w:pPr>
    </w:p>
    <w:p w:rsidR="007126A0" w:rsidRPr="00BC48F9" w:rsidRDefault="007126A0" w:rsidP="007126A0">
      <w:pPr>
        <w:pStyle w:val="Style5"/>
        <w:widowControl/>
        <w:spacing w:before="178" w:line="276" w:lineRule="auto"/>
        <w:ind w:left="322"/>
        <w:jc w:val="center"/>
        <w:rPr>
          <w:rStyle w:val="FontStyle14"/>
          <w:b/>
          <w:sz w:val="22"/>
          <w:szCs w:val="22"/>
        </w:rPr>
      </w:pPr>
    </w:p>
    <w:p w:rsidR="007126A0" w:rsidRPr="00BC48F9" w:rsidRDefault="007126A0" w:rsidP="007126A0">
      <w:pPr>
        <w:pStyle w:val="Style5"/>
        <w:widowControl/>
        <w:spacing w:before="178" w:line="276" w:lineRule="auto"/>
        <w:ind w:left="322"/>
        <w:jc w:val="center"/>
        <w:rPr>
          <w:rStyle w:val="FontStyle13"/>
          <w:sz w:val="22"/>
          <w:szCs w:val="22"/>
        </w:rPr>
      </w:pPr>
      <w:r w:rsidRPr="00BC48F9">
        <w:rPr>
          <w:rStyle w:val="FontStyle14"/>
          <w:b/>
          <w:sz w:val="22"/>
          <w:szCs w:val="22"/>
        </w:rPr>
        <w:t xml:space="preserve">6. </w:t>
      </w:r>
      <w:r w:rsidRPr="00BC48F9">
        <w:rPr>
          <w:rStyle w:val="FontStyle13"/>
          <w:sz w:val="22"/>
          <w:szCs w:val="22"/>
        </w:rPr>
        <w:t>Форс-мажор</w:t>
      </w:r>
    </w:p>
    <w:p w:rsidR="007126A0" w:rsidRPr="00BC48F9" w:rsidRDefault="007126A0" w:rsidP="007126A0">
      <w:pPr>
        <w:pStyle w:val="Style6"/>
        <w:widowControl/>
        <w:spacing w:line="276" w:lineRule="auto"/>
        <w:ind w:firstLine="426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6.1. При наступлении невозможности полного или частичного выполнения любой из сторон обязательств по настоящему Договору, а именно: пожара, стихийных бедствий, блокады, или других, не зависящих от сторон обстоятельств, отодвигаются, соразмерно времени, в течение которого будут действовать такие обстоятельства и их последствия, сроки выполнения сторонами своих обязательств.</w:t>
      </w:r>
    </w:p>
    <w:p w:rsidR="007126A0" w:rsidRPr="00BC48F9" w:rsidRDefault="007126A0" w:rsidP="007126A0">
      <w:pPr>
        <w:ind w:firstLine="426"/>
        <w:rPr>
          <w:rFonts w:ascii="Times New Roman" w:hAnsi="Times New Roman"/>
        </w:rPr>
      </w:pPr>
      <w:r w:rsidRPr="00BC48F9">
        <w:rPr>
          <w:rStyle w:val="FontStyle14"/>
        </w:rPr>
        <w:t xml:space="preserve">6.2. </w:t>
      </w:r>
      <w:r w:rsidRPr="00BC48F9">
        <w:rPr>
          <w:rFonts w:ascii="Times New Roman" w:hAnsi="Times New Roman"/>
        </w:rPr>
        <w:t>О форс-мажорных обстоятельствах стороны должны уведомить друг друга не позднее 5-ти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</w:t>
      </w:r>
    </w:p>
    <w:p w:rsidR="007126A0" w:rsidRPr="00BC48F9" w:rsidRDefault="007126A0" w:rsidP="007126A0">
      <w:pPr>
        <w:ind w:firstLine="426"/>
        <w:rPr>
          <w:rFonts w:ascii="Times New Roman" w:hAnsi="Times New Roman"/>
        </w:rPr>
      </w:pPr>
    </w:p>
    <w:p w:rsidR="007126A0" w:rsidRPr="00BC48F9" w:rsidRDefault="007126A0" w:rsidP="007126A0">
      <w:pPr>
        <w:ind w:firstLine="426"/>
        <w:jc w:val="center"/>
        <w:rPr>
          <w:rStyle w:val="FontStyle13"/>
        </w:rPr>
      </w:pPr>
      <w:r w:rsidRPr="00BC48F9">
        <w:rPr>
          <w:rStyle w:val="FontStyle13"/>
        </w:rPr>
        <w:t>7.</w:t>
      </w:r>
      <w:r w:rsidRPr="00BC48F9">
        <w:rPr>
          <w:rStyle w:val="FontStyle13"/>
        </w:rPr>
        <w:tab/>
        <w:t>Ответственность сторон и порядок разрешения споров</w:t>
      </w:r>
    </w:p>
    <w:p w:rsidR="007126A0" w:rsidRPr="00BC48F9" w:rsidRDefault="007126A0" w:rsidP="007126A0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 xml:space="preserve">В случае нарушения сроков поставки Товара Покупатель вправе требовать от Поставщика пеню в размере 0,01% от стоимости не поставленного в срок Товара за каждый день просрочки. </w:t>
      </w:r>
    </w:p>
    <w:p w:rsidR="007126A0" w:rsidRPr="00BC48F9" w:rsidRDefault="007126A0" w:rsidP="007126A0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426"/>
        <w:rPr>
          <w:rFonts w:eastAsia="Calibri"/>
          <w:sz w:val="22"/>
          <w:szCs w:val="22"/>
          <w:lang w:eastAsia="en-US"/>
        </w:rPr>
      </w:pPr>
      <w:r w:rsidRPr="00BC48F9">
        <w:rPr>
          <w:rStyle w:val="FontStyle14"/>
          <w:sz w:val="22"/>
          <w:szCs w:val="22"/>
        </w:rPr>
        <w:t xml:space="preserve">В случае привлечения Поставщиком к исполнению Договора третьих лиц (в том числе и по доставке Товара по адресу Покупателя) </w:t>
      </w:r>
      <w:r w:rsidRPr="00BC48F9">
        <w:rPr>
          <w:rFonts w:eastAsia="Calibri"/>
          <w:sz w:val="22"/>
          <w:szCs w:val="22"/>
          <w:lang w:eastAsia="en-US"/>
        </w:rPr>
        <w:t>Поставщик несет ответственность за действия привлекаемых им к исполнению Договора поставки третьих лиц, как за свои собственные.</w:t>
      </w:r>
    </w:p>
    <w:p w:rsidR="007126A0" w:rsidRPr="00BC48F9" w:rsidRDefault="007126A0" w:rsidP="007126A0">
      <w:pPr>
        <w:pStyle w:val="Style10"/>
        <w:widowControl/>
        <w:numPr>
          <w:ilvl w:val="1"/>
          <w:numId w:val="16"/>
        </w:numPr>
        <w:tabs>
          <w:tab w:val="num" w:pos="0"/>
          <w:tab w:val="left" w:pos="284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7126A0" w:rsidRPr="00BC48F9" w:rsidRDefault="007126A0" w:rsidP="007126A0">
      <w:pPr>
        <w:pStyle w:val="Style10"/>
        <w:widowControl/>
        <w:numPr>
          <w:ilvl w:val="1"/>
          <w:numId w:val="16"/>
        </w:numPr>
        <w:tabs>
          <w:tab w:val="num" w:pos="0"/>
        </w:tabs>
        <w:spacing w:line="276" w:lineRule="auto"/>
        <w:ind w:left="0" w:firstLine="426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Все неурегулированные в претензионном порядке споры, вытекающие из настоящего Договора, передаются на рассмотрение в Арбитражный суд по месту нахождения Истца.</w:t>
      </w:r>
    </w:p>
    <w:p w:rsidR="007126A0" w:rsidRPr="00BC48F9" w:rsidRDefault="007126A0" w:rsidP="007126A0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</w:p>
    <w:p w:rsidR="007126A0" w:rsidRPr="00BC48F9" w:rsidRDefault="007126A0" w:rsidP="007126A0">
      <w:pPr>
        <w:pStyle w:val="Style9"/>
        <w:widowControl/>
        <w:spacing w:before="96" w:line="276" w:lineRule="auto"/>
        <w:jc w:val="center"/>
        <w:rPr>
          <w:rStyle w:val="FontStyle13"/>
          <w:sz w:val="22"/>
          <w:szCs w:val="22"/>
        </w:rPr>
      </w:pPr>
      <w:r w:rsidRPr="00BC48F9">
        <w:rPr>
          <w:rStyle w:val="FontStyle13"/>
          <w:sz w:val="22"/>
          <w:szCs w:val="22"/>
        </w:rPr>
        <w:t>8. Срок действия договора</w:t>
      </w:r>
    </w:p>
    <w:p w:rsidR="007126A0" w:rsidRPr="00BC48F9" w:rsidRDefault="007126A0" w:rsidP="007126A0">
      <w:pPr>
        <w:pStyle w:val="Style3"/>
        <w:widowControl/>
        <w:spacing w:line="276" w:lineRule="auto"/>
        <w:ind w:firstLine="370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8.1. Настоящий Договор вступает в силу с момента подписания и действует до полного исполнения обязательств обеими сторонами.</w:t>
      </w:r>
    </w:p>
    <w:p w:rsidR="007126A0" w:rsidRPr="00BC48F9" w:rsidRDefault="007126A0" w:rsidP="007126A0">
      <w:pPr>
        <w:pStyle w:val="Style3"/>
        <w:widowControl/>
        <w:spacing w:line="276" w:lineRule="auto"/>
        <w:ind w:firstLine="370"/>
        <w:jc w:val="both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8.2. Настоящий Договор составлен в двух экземплярах, имеющих равную юридическую силу - по одному для каждой стороны.</w:t>
      </w:r>
    </w:p>
    <w:p w:rsidR="007126A0" w:rsidRPr="00BC48F9" w:rsidRDefault="007126A0" w:rsidP="007126A0">
      <w:pPr>
        <w:pStyle w:val="Style6"/>
        <w:widowControl/>
        <w:spacing w:line="276" w:lineRule="auto"/>
        <w:ind w:firstLine="370"/>
        <w:rPr>
          <w:rStyle w:val="FontStyle14"/>
          <w:sz w:val="22"/>
          <w:szCs w:val="22"/>
        </w:rPr>
      </w:pPr>
      <w:r w:rsidRPr="00BC48F9">
        <w:rPr>
          <w:rStyle w:val="FontStyle14"/>
          <w:sz w:val="22"/>
          <w:szCs w:val="22"/>
        </w:rPr>
        <w:t>8.3. Все подписи и печати на Договоре и документах, относящихся к настоящему Договору, полученные (отправленные) по факсимильной связи или электронной почте, являются действительными и имеют юридическую силу до момента получения оригиналов этих документов.</w:t>
      </w:r>
    </w:p>
    <w:p w:rsidR="007126A0" w:rsidRPr="00BC48F9" w:rsidRDefault="007126A0" w:rsidP="007126A0">
      <w:pPr>
        <w:pStyle w:val="Style6"/>
        <w:widowControl/>
        <w:spacing w:line="276" w:lineRule="auto"/>
        <w:ind w:firstLine="0"/>
        <w:jc w:val="center"/>
        <w:rPr>
          <w:rStyle w:val="FontStyle13"/>
          <w:sz w:val="22"/>
          <w:szCs w:val="22"/>
        </w:rPr>
      </w:pPr>
      <w:r w:rsidRPr="00BC48F9">
        <w:rPr>
          <w:rStyle w:val="FontStyle13"/>
          <w:sz w:val="22"/>
          <w:szCs w:val="22"/>
        </w:rPr>
        <w:t>9. Юридические адреса и реквизиты сторон</w:t>
      </w:r>
    </w:p>
    <w:p w:rsidR="007126A0" w:rsidRPr="00BC48F9" w:rsidRDefault="007126A0" w:rsidP="007126A0">
      <w:pPr>
        <w:pStyle w:val="Style6"/>
        <w:widowControl/>
        <w:spacing w:line="276" w:lineRule="auto"/>
        <w:ind w:firstLine="0"/>
        <w:jc w:val="center"/>
        <w:rPr>
          <w:rStyle w:val="FontStyle13"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126A0" w:rsidRPr="007126A0" w:rsidTr="00634EF6">
        <w:tc>
          <w:tcPr>
            <w:tcW w:w="4820" w:type="dxa"/>
          </w:tcPr>
          <w:p w:rsidR="007126A0" w:rsidRPr="00BC48F9" w:rsidRDefault="007126A0" w:rsidP="00634EF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  <w:r w:rsidRPr="00BC48F9">
              <w:rPr>
                <w:rStyle w:val="FontStyle14"/>
                <w:b/>
                <w:sz w:val="22"/>
                <w:szCs w:val="22"/>
              </w:rPr>
              <w:t xml:space="preserve">ПОКУПАТЕЛЬ: </w:t>
            </w:r>
            <w:r w:rsidRPr="00BC48F9">
              <w:rPr>
                <w:rStyle w:val="FontStyle13"/>
                <w:sz w:val="22"/>
                <w:szCs w:val="22"/>
              </w:rPr>
              <w:t>АО «НЭСК»</w:t>
            </w:r>
          </w:p>
          <w:p w:rsidR="007126A0" w:rsidRPr="00BC48F9" w:rsidRDefault="007126A0" w:rsidP="007126A0">
            <w:pPr>
              <w:rPr>
                <w:rStyle w:val="FontStyle13"/>
              </w:rPr>
            </w:pPr>
          </w:p>
        </w:tc>
        <w:tc>
          <w:tcPr>
            <w:tcW w:w="4536" w:type="dxa"/>
          </w:tcPr>
          <w:p w:rsidR="007126A0" w:rsidRPr="00BC48F9" w:rsidRDefault="007126A0" w:rsidP="00634EF6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BC48F9">
              <w:rPr>
                <w:rStyle w:val="FontStyle13"/>
                <w:sz w:val="22"/>
                <w:szCs w:val="22"/>
              </w:rPr>
              <w:t>ПОСТАВЩИК: ООО «</w:t>
            </w:r>
            <w:proofErr w:type="spellStart"/>
            <w:r w:rsidRPr="00BC48F9">
              <w:rPr>
                <w:rStyle w:val="FontStyle13"/>
                <w:sz w:val="22"/>
                <w:szCs w:val="22"/>
              </w:rPr>
              <w:t>СтавЭлектроСоюз</w:t>
            </w:r>
            <w:proofErr w:type="spellEnd"/>
            <w:r w:rsidRPr="00BC48F9">
              <w:rPr>
                <w:rStyle w:val="FontStyle13"/>
                <w:sz w:val="22"/>
                <w:szCs w:val="22"/>
              </w:rPr>
              <w:t>»</w:t>
            </w:r>
          </w:p>
          <w:p w:rsidR="007126A0" w:rsidRPr="00BC48F9" w:rsidRDefault="007126A0" w:rsidP="00634EF6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  <w:p w:rsidR="007126A0" w:rsidRPr="007126A0" w:rsidRDefault="007126A0" w:rsidP="00634EF6">
            <w:pPr>
              <w:pStyle w:val="Style5"/>
              <w:widowControl/>
              <w:jc w:val="both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7126A0" w:rsidRPr="00E23EC9" w:rsidTr="00634EF6">
        <w:tc>
          <w:tcPr>
            <w:tcW w:w="4820" w:type="dxa"/>
          </w:tcPr>
          <w:p w:rsidR="007126A0" w:rsidRPr="007126A0" w:rsidRDefault="007126A0" w:rsidP="00634EF6">
            <w:pPr>
              <w:rPr>
                <w:rFonts w:ascii="Times New Roman" w:hAnsi="Times New Roman"/>
              </w:rPr>
            </w:pPr>
          </w:p>
          <w:p w:rsidR="007126A0" w:rsidRPr="00BC48F9" w:rsidRDefault="007126A0" w:rsidP="00634EF6">
            <w:pPr>
              <w:rPr>
                <w:rFonts w:ascii="Times New Roman" w:hAnsi="Times New Roman"/>
              </w:rPr>
            </w:pPr>
            <w:r w:rsidRPr="00BC48F9">
              <w:rPr>
                <w:rFonts w:ascii="Times New Roman" w:hAnsi="Times New Roman"/>
              </w:rPr>
              <w:t>_________________/Шинкарев Е.В.</w:t>
            </w:r>
          </w:p>
          <w:p w:rsidR="007126A0" w:rsidRPr="00BC48F9" w:rsidRDefault="007126A0" w:rsidP="00634EF6">
            <w:pPr>
              <w:rPr>
                <w:rStyle w:val="FontStyle13"/>
              </w:rPr>
            </w:pPr>
            <w:proofErr w:type="spellStart"/>
            <w:r w:rsidRPr="00BC48F9">
              <w:rPr>
                <w:rFonts w:ascii="Times New Roman" w:hAnsi="Times New Roman"/>
              </w:rPr>
              <w:t>м.п</w:t>
            </w:r>
            <w:proofErr w:type="spellEnd"/>
            <w:r w:rsidRPr="00BC48F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7126A0" w:rsidRPr="007126A0" w:rsidRDefault="007126A0" w:rsidP="00634EF6">
            <w:pPr>
              <w:rPr>
                <w:rFonts w:ascii="Times New Roman" w:hAnsi="Times New Roman"/>
              </w:rPr>
            </w:pPr>
          </w:p>
          <w:p w:rsidR="007126A0" w:rsidRPr="00E23EC9" w:rsidRDefault="007126A0" w:rsidP="00634EF6">
            <w:pPr>
              <w:rPr>
                <w:rFonts w:ascii="Times New Roman" w:hAnsi="Times New Roman"/>
              </w:rPr>
            </w:pPr>
            <w:r w:rsidRPr="00BC48F9">
              <w:rPr>
                <w:rFonts w:ascii="Times New Roman" w:hAnsi="Times New Roman"/>
              </w:rPr>
              <w:t xml:space="preserve">________________/Сазанов В.Н.                                                     </w:t>
            </w:r>
            <w:proofErr w:type="spellStart"/>
            <w:r w:rsidRPr="00BC48F9">
              <w:rPr>
                <w:rFonts w:ascii="Times New Roman" w:hAnsi="Times New Roman"/>
              </w:rPr>
              <w:t>м.п</w:t>
            </w:r>
            <w:proofErr w:type="spellEnd"/>
            <w:r w:rsidRPr="00BC48F9">
              <w:rPr>
                <w:rFonts w:ascii="Times New Roman" w:hAnsi="Times New Roman"/>
              </w:rPr>
              <w:t>.</w:t>
            </w:r>
            <w:r w:rsidRPr="00E23EC9">
              <w:rPr>
                <w:rFonts w:ascii="Times New Roman" w:hAnsi="Times New Roman"/>
              </w:rPr>
              <w:t xml:space="preserve"> </w:t>
            </w:r>
          </w:p>
          <w:p w:rsidR="007126A0" w:rsidRPr="00E23EC9" w:rsidRDefault="007126A0" w:rsidP="00634EF6">
            <w:pPr>
              <w:pStyle w:val="Style5"/>
              <w:widowControl/>
              <w:jc w:val="both"/>
              <w:rPr>
                <w:rStyle w:val="FontStyle13"/>
                <w:sz w:val="22"/>
                <w:szCs w:val="22"/>
              </w:rPr>
            </w:pPr>
          </w:p>
        </w:tc>
      </w:tr>
    </w:tbl>
    <w:p w:rsidR="007126A0" w:rsidRDefault="007126A0" w:rsidP="007126A0">
      <w:pPr>
        <w:pStyle w:val="Style5"/>
        <w:widowControl/>
        <w:spacing w:before="192"/>
        <w:ind w:left="3293"/>
        <w:jc w:val="both"/>
        <w:rPr>
          <w:rStyle w:val="FontStyle13"/>
          <w:sz w:val="22"/>
          <w:szCs w:val="22"/>
        </w:rPr>
      </w:pPr>
    </w:p>
    <w:p w:rsidR="007126A0" w:rsidRPr="00C242F7" w:rsidRDefault="007126A0" w:rsidP="007126A0">
      <w:pPr>
        <w:pStyle w:val="Style5"/>
        <w:widowControl/>
        <w:spacing w:before="192"/>
        <w:ind w:left="3293"/>
        <w:jc w:val="both"/>
        <w:rPr>
          <w:rStyle w:val="FontStyle13"/>
          <w:sz w:val="22"/>
          <w:szCs w:val="22"/>
        </w:rPr>
      </w:pPr>
    </w:p>
    <w:p w:rsidR="007126A0" w:rsidRDefault="007126A0" w:rsidP="007126A0"/>
    <w:p w:rsidR="007126A0" w:rsidRDefault="007126A0" w:rsidP="007126A0">
      <w:pPr>
        <w:pStyle w:val="1"/>
        <w:numPr>
          <w:ilvl w:val="0"/>
          <w:numId w:val="0"/>
        </w:num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7126A0" w:rsidRDefault="007126A0" w:rsidP="007126A0">
      <w:pPr>
        <w:pStyle w:val="1"/>
        <w:numPr>
          <w:ilvl w:val="0"/>
          <w:numId w:val="0"/>
        </w:numPr>
        <w:tabs>
          <w:tab w:val="left" w:pos="0"/>
        </w:tabs>
        <w:ind w:left="4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7126A0" w:rsidRDefault="007126A0" w:rsidP="007126A0">
      <w:pPr>
        <w:rPr>
          <w:lang w:eastAsia="ar-SA"/>
        </w:rPr>
      </w:pPr>
    </w:p>
    <w:p w:rsidR="00FC3351" w:rsidRDefault="00FC3351" w:rsidP="007126A0">
      <w:pPr>
        <w:pStyle w:val="Style4"/>
        <w:widowControl/>
        <w:spacing w:before="62"/>
        <w:ind w:right="62"/>
      </w:pPr>
    </w:p>
    <w:sectPr w:rsidR="00FC3351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E51022"/>
    <w:multiLevelType w:val="singleLevel"/>
    <w:tmpl w:val="2A462EAE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552BA9"/>
    <w:multiLevelType w:val="multilevel"/>
    <w:tmpl w:val="609CC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F461AD3"/>
    <w:multiLevelType w:val="multilevel"/>
    <w:tmpl w:val="84201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645ABC"/>
    <w:multiLevelType w:val="singleLevel"/>
    <w:tmpl w:val="654C83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33E4737B"/>
    <w:multiLevelType w:val="multilevel"/>
    <w:tmpl w:val="FB023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3F5092F"/>
    <w:multiLevelType w:val="multilevel"/>
    <w:tmpl w:val="18A6E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606A5D"/>
    <w:multiLevelType w:val="multilevel"/>
    <w:tmpl w:val="9C12C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AE6E3D"/>
    <w:multiLevelType w:val="multilevel"/>
    <w:tmpl w:val="CEDED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A467D2"/>
    <w:multiLevelType w:val="multilevel"/>
    <w:tmpl w:val="4FF27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21">
    <w:nsid w:val="432C21DE"/>
    <w:multiLevelType w:val="multilevel"/>
    <w:tmpl w:val="2BEA2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4">
    <w:nsid w:val="5C9A43E1"/>
    <w:multiLevelType w:val="multilevel"/>
    <w:tmpl w:val="BF6AF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723579"/>
    <w:multiLevelType w:val="singleLevel"/>
    <w:tmpl w:val="4E7EBFA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B0A07DC"/>
    <w:multiLevelType w:val="singleLevel"/>
    <w:tmpl w:val="888CF1E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>
    <w:nsid w:val="7C5C2A4A"/>
    <w:multiLevelType w:val="multilevel"/>
    <w:tmpl w:val="366AF13A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7EAF4430"/>
    <w:multiLevelType w:val="multilevel"/>
    <w:tmpl w:val="4A16C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9"/>
  </w:num>
  <w:num w:numId="5">
    <w:abstractNumId w:val="25"/>
  </w:num>
  <w:num w:numId="6">
    <w:abstractNumId w:val="18"/>
  </w:num>
  <w:num w:numId="7">
    <w:abstractNumId w:val="13"/>
  </w:num>
  <w:num w:numId="8">
    <w:abstractNumId w:val="23"/>
  </w:num>
  <w:num w:numId="9">
    <w:abstractNumId w:val="15"/>
  </w:num>
  <w:num w:numId="10">
    <w:abstractNumId w:val="17"/>
  </w:num>
  <w:num w:numId="11">
    <w:abstractNumId w:val="27"/>
  </w:num>
  <w:num w:numId="12">
    <w:abstractNumId w:val="8"/>
  </w:num>
  <w:num w:numId="13">
    <w:abstractNumId w:val="11"/>
  </w:num>
  <w:num w:numId="14">
    <w:abstractNumId w:val="28"/>
  </w:num>
  <w:num w:numId="15">
    <w:abstractNumId w:val="14"/>
  </w:num>
  <w:num w:numId="16">
    <w:abstractNumId w:val="20"/>
  </w:num>
  <w:num w:numId="17">
    <w:abstractNumId w:val="12"/>
  </w:num>
  <w:num w:numId="18">
    <w:abstractNumId w:val="30"/>
  </w:num>
  <w:num w:numId="19">
    <w:abstractNumId w:val="24"/>
  </w:num>
  <w:num w:numId="20">
    <w:abstractNumId w:val="21"/>
  </w:num>
  <w:num w:numId="21">
    <w:abstractNumId w:val="16"/>
  </w:num>
  <w:num w:numId="22">
    <w:abstractNumId w:val="29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0D0A"/>
    <w:rsid w:val="00002F42"/>
    <w:rsid w:val="00004E5B"/>
    <w:rsid w:val="0000548C"/>
    <w:rsid w:val="00007018"/>
    <w:rsid w:val="000103D3"/>
    <w:rsid w:val="000105E2"/>
    <w:rsid w:val="0001146A"/>
    <w:rsid w:val="00011E99"/>
    <w:rsid w:val="00013345"/>
    <w:rsid w:val="00013545"/>
    <w:rsid w:val="00023348"/>
    <w:rsid w:val="00023EA0"/>
    <w:rsid w:val="00024465"/>
    <w:rsid w:val="00024807"/>
    <w:rsid w:val="00026FC7"/>
    <w:rsid w:val="000306C6"/>
    <w:rsid w:val="00032320"/>
    <w:rsid w:val="00037C0B"/>
    <w:rsid w:val="00040BF8"/>
    <w:rsid w:val="00045E87"/>
    <w:rsid w:val="00054BA9"/>
    <w:rsid w:val="000606B5"/>
    <w:rsid w:val="00070E7B"/>
    <w:rsid w:val="00071E70"/>
    <w:rsid w:val="000726D1"/>
    <w:rsid w:val="00072A05"/>
    <w:rsid w:val="00072B7A"/>
    <w:rsid w:val="00074B38"/>
    <w:rsid w:val="00074E3C"/>
    <w:rsid w:val="00077362"/>
    <w:rsid w:val="00085DD6"/>
    <w:rsid w:val="00090FA5"/>
    <w:rsid w:val="00091CF7"/>
    <w:rsid w:val="00092C13"/>
    <w:rsid w:val="00092C39"/>
    <w:rsid w:val="00096EB1"/>
    <w:rsid w:val="00097F37"/>
    <w:rsid w:val="000A0A64"/>
    <w:rsid w:val="000A14E7"/>
    <w:rsid w:val="000A2C0C"/>
    <w:rsid w:val="000A4A06"/>
    <w:rsid w:val="000B10B9"/>
    <w:rsid w:val="000B3E00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E2989"/>
    <w:rsid w:val="000E4F95"/>
    <w:rsid w:val="000E7C19"/>
    <w:rsid w:val="000F3C95"/>
    <w:rsid w:val="000F537F"/>
    <w:rsid w:val="000F756E"/>
    <w:rsid w:val="00100527"/>
    <w:rsid w:val="00101DE7"/>
    <w:rsid w:val="00102E11"/>
    <w:rsid w:val="001037BA"/>
    <w:rsid w:val="00103A1C"/>
    <w:rsid w:val="00103EE1"/>
    <w:rsid w:val="001077FC"/>
    <w:rsid w:val="00111615"/>
    <w:rsid w:val="00111CFE"/>
    <w:rsid w:val="00113665"/>
    <w:rsid w:val="00113D38"/>
    <w:rsid w:val="00121CEE"/>
    <w:rsid w:val="00126777"/>
    <w:rsid w:val="00127173"/>
    <w:rsid w:val="0013080C"/>
    <w:rsid w:val="00137FC1"/>
    <w:rsid w:val="0014065E"/>
    <w:rsid w:val="00140F0A"/>
    <w:rsid w:val="0014333B"/>
    <w:rsid w:val="00153078"/>
    <w:rsid w:val="00153CC9"/>
    <w:rsid w:val="00155130"/>
    <w:rsid w:val="001657DF"/>
    <w:rsid w:val="00166116"/>
    <w:rsid w:val="001674B7"/>
    <w:rsid w:val="0017260C"/>
    <w:rsid w:val="001733FE"/>
    <w:rsid w:val="001770AD"/>
    <w:rsid w:val="00177514"/>
    <w:rsid w:val="00177971"/>
    <w:rsid w:val="001830B8"/>
    <w:rsid w:val="001844A6"/>
    <w:rsid w:val="00185880"/>
    <w:rsid w:val="001A44CB"/>
    <w:rsid w:val="001A7FC4"/>
    <w:rsid w:val="001B1A9C"/>
    <w:rsid w:val="001B1EAB"/>
    <w:rsid w:val="001B36E2"/>
    <w:rsid w:val="001B5625"/>
    <w:rsid w:val="001B5BE4"/>
    <w:rsid w:val="001C187E"/>
    <w:rsid w:val="001C2435"/>
    <w:rsid w:val="001C5A38"/>
    <w:rsid w:val="001C5D5F"/>
    <w:rsid w:val="001C7DC7"/>
    <w:rsid w:val="001D0486"/>
    <w:rsid w:val="001D6ED0"/>
    <w:rsid w:val="001E15A0"/>
    <w:rsid w:val="001F374D"/>
    <w:rsid w:val="001F4BF8"/>
    <w:rsid w:val="001F5D44"/>
    <w:rsid w:val="001F5F79"/>
    <w:rsid w:val="001F7124"/>
    <w:rsid w:val="002038AE"/>
    <w:rsid w:val="00205D4E"/>
    <w:rsid w:val="00216B62"/>
    <w:rsid w:val="00217890"/>
    <w:rsid w:val="002205B7"/>
    <w:rsid w:val="00220C9A"/>
    <w:rsid w:val="002228C6"/>
    <w:rsid w:val="00230C0B"/>
    <w:rsid w:val="002334A1"/>
    <w:rsid w:val="0023567A"/>
    <w:rsid w:val="00236D4E"/>
    <w:rsid w:val="00241B0B"/>
    <w:rsid w:val="00242ABA"/>
    <w:rsid w:val="00252E6F"/>
    <w:rsid w:val="002576B1"/>
    <w:rsid w:val="002600A2"/>
    <w:rsid w:val="00260E2E"/>
    <w:rsid w:val="00262E76"/>
    <w:rsid w:val="0026621F"/>
    <w:rsid w:val="00267A3B"/>
    <w:rsid w:val="002752C6"/>
    <w:rsid w:val="0027783B"/>
    <w:rsid w:val="0028149A"/>
    <w:rsid w:val="00283940"/>
    <w:rsid w:val="00285754"/>
    <w:rsid w:val="002874E6"/>
    <w:rsid w:val="00292C9B"/>
    <w:rsid w:val="00296CD6"/>
    <w:rsid w:val="002A16B0"/>
    <w:rsid w:val="002A40E4"/>
    <w:rsid w:val="002B21B6"/>
    <w:rsid w:val="002B25A1"/>
    <w:rsid w:val="002B2799"/>
    <w:rsid w:val="002B6D05"/>
    <w:rsid w:val="002C0FC6"/>
    <w:rsid w:val="002C6A87"/>
    <w:rsid w:val="002D4152"/>
    <w:rsid w:val="002D7552"/>
    <w:rsid w:val="002E2A94"/>
    <w:rsid w:val="002E3928"/>
    <w:rsid w:val="002F77C6"/>
    <w:rsid w:val="0030139B"/>
    <w:rsid w:val="00301C02"/>
    <w:rsid w:val="003026C7"/>
    <w:rsid w:val="00303CC0"/>
    <w:rsid w:val="003060AD"/>
    <w:rsid w:val="003067F0"/>
    <w:rsid w:val="00307AA0"/>
    <w:rsid w:val="003158AD"/>
    <w:rsid w:val="00321665"/>
    <w:rsid w:val="003234BF"/>
    <w:rsid w:val="00325D95"/>
    <w:rsid w:val="003264F9"/>
    <w:rsid w:val="00327DC8"/>
    <w:rsid w:val="00336197"/>
    <w:rsid w:val="0034241A"/>
    <w:rsid w:val="0034560E"/>
    <w:rsid w:val="0034738B"/>
    <w:rsid w:val="0034776E"/>
    <w:rsid w:val="00350CBA"/>
    <w:rsid w:val="00356374"/>
    <w:rsid w:val="0036216E"/>
    <w:rsid w:val="003621BF"/>
    <w:rsid w:val="00370527"/>
    <w:rsid w:val="00371105"/>
    <w:rsid w:val="003714F9"/>
    <w:rsid w:val="0037700A"/>
    <w:rsid w:val="00383698"/>
    <w:rsid w:val="00392B10"/>
    <w:rsid w:val="00395A09"/>
    <w:rsid w:val="003A0C6C"/>
    <w:rsid w:val="003A1074"/>
    <w:rsid w:val="003A1817"/>
    <w:rsid w:val="003A3212"/>
    <w:rsid w:val="003A6300"/>
    <w:rsid w:val="003B0F3D"/>
    <w:rsid w:val="003B39DF"/>
    <w:rsid w:val="003C1BF7"/>
    <w:rsid w:val="003C29A2"/>
    <w:rsid w:val="003C4DDC"/>
    <w:rsid w:val="003D5152"/>
    <w:rsid w:val="003E0CBC"/>
    <w:rsid w:val="003E1199"/>
    <w:rsid w:val="003E5256"/>
    <w:rsid w:val="003E79DD"/>
    <w:rsid w:val="00401825"/>
    <w:rsid w:val="00404D52"/>
    <w:rsid w:val="0041123B"/>
    <w:rsid w:val="00411E6C"/>
    <w:rsid w:val="00415F4F"/>
    <w:rsid w:val="00416272"/>
    <w:rsid w:val="00422CD9"/>
    <w:rsid w:val="0042382F"/>
    <w:rsid w:val="00424A50"/>
    <w:rsid w:val="00424C44"/>
    <w:rsid w:val="0043238C"/>
    <w:rsid w:val="004359B1"/>
    <w:rsid w:val="0044305E"/>
    <w:rsid w:val="00445B91"/>
    <w:rsid w:val="004508F3"/>
    <w:rsid w:val="00452573"/>
    <w:rsid w:val="00452C62"/>
    <w:rsid w:val="0045361C"/>
    <w:rsid w:val="0045409D"/>
    <w:rsid w:val="00454809"/>
    <w:rsid w:val="00454B48"/>
    <w:rsid w:val="004550CF"/>
    <w:rsid w:val="00463D0B"/>
    <w:rsid w:val="00465E9A"/>
    <w:rsid w:val="004754B3"/>
    <w:rsid w:val="0048423B"/>
    <w:rsid w:val="00490328"/>
    <w:rsid w:val="004907DD"/>
    <w:rsid w:val="0049130E"/>
    <w:rsid w:val="00494774"/>
    <w:rsid w:val="004957BE"/>
    <w:rsid w:val="00497F36"/>
    <w:rsid w:val="004A489B"/>
    <w:rsid w:val="004A5893"/>
    <w:rsid w:val="004B2864"/>
    <w:rsid w:val="004B4A66"/>
    <w:rsid w:val="004D033F"/>
    <w:rsid w:val="004D0FA7"/>
    <w:rsid w:val="004D24AC"/>
    <w:rsid w:val="004E30D6"/>
    <w:rsid w:val="004E49A9"/>
    <w:rsid w:val="004E49BE"/>
    <w:rsid w:val="004E5387"/>
    <w:rsid w:val="004E710C"/>
    <w:rsid w:val="00503C95"/>
    <w:rsid w:val="00504B28"/>
    <w:rsid w:val="00507357"/>
    <w:rsid w:val="00515EE7"/>
    <w:rsid w:val="00516F67"/>
    <w:rsid w:val="0052302F"/>
    <w:rsid w:val="00523DE4"/>
    <w:rsid w:val="00527FF8"/>
    <w:rsid w:val="005314F3"/>
    <w:rsid w:val="00537DE5"/>
    <w:rsid w:val="00540434"/>
    <w:rsid w:val="0054186A"/>
    <w:rsid w:val="00542085"/>
    <w:rsid w:val="00542AFE"/>
    <w:rsid w:val="00542E69"/>
    <w:rsid w:val="00550C3E"/>
    <w:rsid w:val="0055112C"/>
    <w:rsid w:val="005535BA"/>
    <w:rsid w:val="00556E3B"/>
    <w:rsid w:val="0055707B"/>
    <w:rsid w:val="00563817"/>
    <w:rsid w:val="00571142"/>
    <w:rsid w:val="00571299"/>
    <w:rsid w:val="00571FD8"/>
    <w:rsid w:val="0057299F"/>
    <w:rsid w:val="00576350"/>
    <w:rsid w:val="00576E85"/>
    <w:rsid w:val="00577B8B"/>
    <w:rsid w:val="005827CE"/>
    <w:rsid w:val="005827E4"/>
    <w:rsid w:val="00590355"/>
    <w:rsid w:val="00590E38"/>
    <w:rsid w:val="0059221D"/>
    <w:rsid w:val="0059335E"/>
    <w:rsid w:val="00593387"/>
    <w:rsid w:val="00594419"/>
    <w:rsid w:val="00596E76"/>
    <w:rsid w:val="005A387C"/>
    <w:rsid w:val="005B25E4"/>
    <w:rsid w:val="005B5FB5"/>
    <w:rsid w:val="005B722F"/>
    <w:rsid w:val="005D1525"/>
    <w:rsid w:val="005D7A54"/>
    <w:rsid w:val="005E49BD"/>
    <w:rsid w:val="005E4E42"/>
    <w:rsid w:val="005E7458"/>
    <w:rsid w:val="005F2E36"/>
    <w:rsid w:val="00603828"/>
    <w:rsid w:val="00606A7A"/>
    <w:rsid w:val="006070C8"/>
    <w:rsid w:val="00607A5B"/>
    <w:rsid w:val="006108C1"/>
    <w:rsid w:val="0061257C"/>
    <w:rsid w:val="00624E37"/>
    <w:rsid w:val="006255C3"/>
    <w:rsid w:val="006262BF"/>
    <w:rsid w:val="00626ECA"/>
    <w:rsid w:val="00632305"/>
    <w:rsid w:val="006335DC"/>
    <w:rsid w:val="00634FD8"/>
    <w:rsid w:val="00645ABB"/>
    <w:rsid w:val="00646497"/>
    <w:rsid w:val="00653063"/>
    <w:rsid w:val="006553B4"/>
    <w:rsid w:val="0065643C"/>
    <w:rsid w:val="00656604"/>
    <w:rsid w:val="00656F9F"/>
    <w:rsid w:val="00672ACA"/>
    <w:rsid w:val="00675E36"/>
    <w:rsid w:val="00682044"/>
    <w:rsid w:val="006827FB"/>
    <w:rsid w:val="00684A37"/>
    <w:rsid w:val="00685676"/>
    <w:rsid w:val="006908B1"/>
    <w:rsid w:val="006919E6"/>
    <w:rsid w:val="00694C6B"/>
    <w:rsid w:val="006A7963"/>
    <w:rsid w:val="006A7C3D"/>
    <w:rsid w:val="006B046C"/>
    <w:rsid w:val="006B4CAF"/>
    <w:rsid w:val="006C0786"/>
    <w:rsid w:val="006C09C4"/>
    <w:rsid w:val="006D0477"/>
    <w:rsid w:val="006D3419"/>
    <w:rsid w:val="006D3E0F"/>
    <w:rsid w:val="006E3818"/>
    <w:rsid w:val="0070228E"/>
    <w:rsid w:val="00704171"/>
    <w:rsid w:val="00710C77"/>
    <w:rsid w:val="007126A0"/>
    <w:rsid w:val="007159AB"/>
    <w:rsid w:val="0071686F"/>
    <w:rsid w:val="00716A63"/>
    <w:rsid w:val="00716E90"/>
    <w:rsid w:val="00723EBA"/>
    <w:rsid w:val="00724C19"/>
    <w:rsid w:val="00725AA5"/>
    <w:rsid w:val="00725F66"/>
    <w:rsid w:val="00733A94"/>
    <w:rsid w:val="007451CE"/>
    <w:rsid w:val="00746914"/>
    <w:rsid w:val="007537BE"/>
    <w:rsid w:val="00755719"/>
    <w:rsid w:val="00755BCE"/>
    <w:rsid w:val="007612F8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73A5"/>
    <w:rsid w:val="007B2BD2"/>
    <w:rsid w:val="007B359D"/>
    <w:rsid w:val="007B5823"/>
    <w:rsid w:val="007B5A5D"/>
    <w:rsid w:val="007B7556"/>
    <w:rsid w:val="007C0786"/>
    <w:rsid w:val="007D3CC6"/>
    <w:rsid w:val="007D4329"/>
    <w:rsid w:val="007E2D94"/>
    <w:rsid w:val="007E409D"/>
    <w:rsid w:val="007E6D53"/>
    <w:rsid w:val="007E7422"/>
    <w:rsid w:val="007F2DC9"/>
    <w:rsid w:val="007F4B17"/>
    <w:rsid w:val="007F7BE0"/>
    <w:rsid w:val="00804715"/>
    <w:rsid w:val="00811F25"/>
    <w:rsid w:val="00813078"/>
    <w:rsid w:val="008215DF"/>
    <w:rsid w:val="00826111"/>
    <w:rsid w:val="00830EE6"/>
    <w:rsid w:val="00832897"/>
    <w:rsid w:val="00833096"/>
    <w:rsid w:val="00835F5B"/>
    <w:rsid w:val="008376F3"/>
    <w:rsid w:val="00840ECC"/>
    <w:rsid w:val="00841F79"/>
    <w:rsid w:val="00847E97"/>
    <w:rsid w:val="00853604"/>
    <w:rsid w:val="008622F2"/>
    <w:rsid w:val="0086259C"/>
    <w:rsid w:val="00863A2B"/>
    <w:rsid w:val="00865E6A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796D"/>
    <w:rsid w:val="008918C6"/>
    <w:rsid w:val="0089479D"/>
    <w:rsid w:val="00895ADF"/>
    <w:rsid w:val="008976F1"/>
    <w:rsid w:val="008979FB"/>
    <w:rsid w:val="008A47D0"/>
    <w:rsid w:val="008B0B10"/>
    <w:rsid w:val="008B0E69"/>
    <w:rsid w:val="008B2931"/>
    <w:rsid w:val="008B6AC0"/>
    <w:rsid w:val="008B6AF2"/>
    <w:rsid w:val="008D0C20"/>
    <w:rsid w:val="008D30D8"/>
    <w:rsid w:val="008D448E"/>
    <w:rsid w:val="008D55F9"/>
    <w:rsid w:val="008D6645"/>
    <w:rsid w:val="008E02BB"/>
    <w:rsid w:val="008E670E"/>
    <w:rsid w:val="0090091C"/>
    <w:rsid w:val="00903AFE"/>
    <w:rsid w:val="00910121"/>
    <w:rsid w:val="009102A2"/>
    <w:rsid w:val="00921B58"/>
    <w:rsid w:val="00921F61"/>
    <w:rsid w:val="009230BB"/>
    <w:rsid w:val="00924098"/>
    <w:rsid w:val="00924AB8"/>
    <w:rsid w:val="00924CEC"/>
    <w:rsid w:val="0092545B"/>
    <w:rsid w:val="00930AF9"/>
    <w:rsid w:val="00936AE8"/>
    <w:rsid w:val="009372CE"/>
    <w:rsid w:val="00937C62"/>
    <w:rsid w:val="00940096"/>
    <w:rsid w:val="00942CD3"/>
    <w:rsid w:val="009519ED"/>
    <w:rsid w:val="0095550A"/>
    <w:rsid w:val="00960D64"/>
    <w:rsid w:val="0096197F"/>
    <w:rsid w:val="009650DD"/>
    <w:rsid w:val="0097666D"/>
    <w:rsid w:val="00976B3C"/>
    <w:rsid w:val="009804F1"/>
    <w:rsid w:val="009814F2"/>
    <w:rsid w:val="00983B3F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C1576"/>
    <w:rsid w:val="009C220D"/>
    <w:rsid w:val="009C7F91"/>
    <w:rsid w:val="009D7FF6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A01146"/>
    <w:rsid w:val="00A04EC5"/>
    <w:rsid w:val="00A05EE3"/>
    <w:rsid w:val="00A0671F"/>
    <w:rsid w:val="00A115FE"/>
    <w:rsid w:val="00A12E1C"/>
    <w:rsid w:val="00A12E4E"/>
    <w:rsid w:val="00A14148"/>
    <w:rsid w:val="00A144A9"/>
    <w:rsid w:val="00A22D83"/>
    <w:rsid w:val="00A2340B"/>
    <w:rsid w:val="00A25F91"/>
    <w:rsid w:val="00A34997"/>
    <w:rsid w:val="00A46E08"/>
    <w:rsid w:val="00A47BE4"/>
    <w:rsid w:val="00A505E9"/>
    <w:rsid w:val="00A538E3"/>
    <w:rsid w:val="00A5465A"/>
    <w:rsid w:val="00A57B08"/>
    <w:rsid w:val="00A612DF"/>
    <w:rsid w:val="00A61B51"/>
    <w:rsid w:val="00A63DE0"/>
    <w:rsid w:val="00A6725A"/>
    <w:rsid w:val="00A67EE0"/>
    <w:rsid w:val="00A702F9"/>
    <w:rsid w:val="00A71504"/>
    <w:rsid w:val="00A7378F"/>
    <w:rsid w:val="00A75045"/>
    <w:rsid w:val="00A83075"/>
    <w:rsid w:val="00A848DE"/>
    <w:rsid w:val="00A91258"/>
    <w:rsid w:val="00A933D4"/>
    <w:rsid w:val="00A939FB"/>
    <w:rsid w:val="00A93EF2"/>
    <w:rsid w:val="00A96A9D"/>
    <w:rsid w:val="00AA48B7"/>
    <w:rsid w:val="00AB27FD"/>
    <w:rsid w:val="00AB4186"/>
    <w:rsid w:val="00AB423B"/>
    <w:rsid w:val="00AC2207"/>
    <w:rsid w:val="00AC795A"/>
    <w:rsid w:val="00AD0A1D"/>
    <w:rsid w:val="00AD3B15"/>
    <w:rsid w:val="00AD3BF3"/>
    <w:rsid w:val="00AD457D"/>
    <w:rsid w:val="00AD6142"/>
    <w:rsid w:val="00AD7147"/>
    <w:rsid w:val="00AF0049"/>
    <w:rsid w:val="00AF1D37"/>
    <w:rsid w:val="00AF6FB9"/>
    <w:rsid w:val="00B0178A"/>
    <w:rsid w:val="00B02F43"/>
    <w:rsid w:val="00B0602B"/>
    <w:rsid w:val="00B123C2"/>
    <w:rsid w:val="00B13077"/>
    <w:rsid w:val="00B1594B"/>
    <w:rsid w:val="00B15EBF"/>
    <w:rsid w:val="00B2496E"/>
    <w:rsid w:val="00B26E26"/>
    <w:rsid w:val="00B33FA3"/>
    <w:rsid w:val="00B35A54"/>
    <w:rsid w:val="00B35D3A"/>
    <w:rsid w:val="00B44B90"/>
    <w:rsid w:val="00B57B85"/>
    <w:rsid w:val="00B63E69"/>
    <w:rsid w:val="00B71C8D"/>
    <w:rsid w:val="00B72957"/>
    <w:rsid w:val="00B75A9A"/>
    <w:rsid w:val="00B81D40"/>
    <w:rsid w:val="00B839F0"/>
    <w:rsid w:val="00B869CE"/>
    <w:rsid w:val="00B925AA"/>
    <w:rsid w:val="00B97C45"/>
    <w:rsid w:val="00BA134B"/>
    <w:rsid w:val="00BA16F0"/>
    <w:rsid w:val="00BA17D7"/>
    <w:rsid w:val="00BA2B7C"/>
    <w:rsid w:val="00BB650E"/>
    <w:rsid w:val="00BC33A9"/>
    <w:rsid w:val="00BC4550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31DB"/>
    <w:rsid w:val="00C16700"/>
    <w:rsid w:val="00C17C13"/>
    <w:rsid w:val="00C21AB3"/>
    <w:rsid w:val="00C312CA"/>
    <w:rsid w:val="00C32E44"/>
    <w:rsid w:val="00C33479"/>
    <w:rsid w:val="00C345BF"/>
    <w:rsid w:val="00C353D5"/>
    <w:rsid w:val="00C35BE6"/>
    <w:rsid w:val="00C373B9"/>
    <w:rsid w:val="00C43383"/>
    <w:rsid w:val="00C45CBE"/>
    <w:rsid w:val="00C463C6"/>
    <w:rsid w:val="00C62E43"/>
    <w:rsid w:val="00C66CDB"/>
    <w:rsid w:val="00C66F16"/>
    <w:rsid w:val="00C66FE8"/>
    <w:rsid w:val="00C67BB1"/>
    <w:rsid w:val="00C67F3A"/>
    <w:rsid w:val="00C80DD2"/>
    <w:rsid w:val="00C84AB7"/>
    <w:rsid w:val="00C85B06"/>
    <w:rsid w:val="00C9064F"/>
    <w:rsid w:val="00C93174"/>
    <w:rsid w:val="00CA3C2A"/>
    <w:rsid w:val="00CA43C5"/>
    <w:rsid w:val="00CA59D4"/>
    <w:rsid w:val="00CA5B5E"/>
    <w:rsid w:val="00CA615A"/>
    <w:rsid w:val="00CB4369"/>
    <w:rsid w:val="00CB6796"/>
    <w:rsid w:val="00CB6C07"/>
    <w:rsid w:val="00CC3F1B"/>
    <w:rsid w:val="00CC6B89"/>
    <w:rsid w:val="00CD4D04"/>
    <w:rsid w:val="00CE49A7"/>
    <w:rsid w:val="00CF129B"/>
    <w:rsid w:val="00CF41D9"/>
    <w:rsid w:val="00CF5877"/>
    <w:rsid w:val="00D0466E"/>
    <w:rsid w:val="00D071C1"/>
    <w:rsid w:val="00D104EE"/>
    <w:rsid w:val="00D144EF"/>
    <w:rsid w:val="00D14C57"/>
    <w:rsid w:val="00D26F8C"/>
    <w:rsid w:val="00D31549"/>
    <w:rsid w:val="00D31FA8"/>
    <w:rsid w:val="00D41C30"/>
    <w:rsid w:val="00D44286"/>
    <w:rsid w:val="00D4479B"/>
    <w:rsid w:val="00D57D8B"/>
    <w:rsid w:val="00D60B55"/>
    <w:rsid w:val="00D64A96"/>
    <w:rsid w:val="00D8234F"/>
    <w:rsid w:val="00D919F7"/>
    <w:rsid w:val="00D96EED"/>
    <w:rsid w:val="00D978BD"/>
    <w:rsid w:val="00DA46FC"/>
    <w:rsid w:val="00DA5A85"/>
    <w:rsid w:val="00DB262F"/>
    <w:rsid w:val="00DB6374"/>
    <w:rsid w:val="00DB67D8"/>
    <w:rsid w:val="00DC1307"/>
    <w:rsid w:val="00DC6462"/>
    <w:rsid w:val="00DD17EA"/>
    <w:rsid w:val="00DD4839"/>
    <w:rsid w:val="00DD5D91"/>
    <w:rsid w:val="00DE16BA"/>
    <w:rsid w:val="00DE256F"/>
    <w:rsid w:val="00DE63EE"/>
    <w:rsid w:val="00DE654F"/>
    <w:rsid w:val="00DE6CFA"/>
    <w:rsid w:val="00DE6F9D"/>
    <w:rsid w:val="00DF307F"/>
    <w:rsid w:val="00DF33E1"/>
    <w:rsid w:val="00DF4FBE"/>
    <w:rsid w:val="00E02F79"/>
    <w:rsid w:val="00E119C0"/>
    <w:rsid w:val="00E13D9C"/>
    <w:rsid w:val="00E21CDB"/>
    <w:rsid w:val="00E227D0"/>
    <w:rsid w:val="00E25DD0"/>
    <w:rsid w:val="00E3127B"/>
    <w:rsid w:val="00E40D24"/>
    <w:rsid w:val="00E44628"/>
    <w:rsid w:val="00E455E6"/>
    <w:rsid w:val="00E5208A"/>
    <w:rsid w:val="00E52C98"/>
    <w:rsid w:val="00E530CF"/>
    <w:rsid w:val="00E54BBF"/>
    <w:rsid w:val="00E55B10"/>
    <w:rsid w:val="00E63CB1"/>
    <w:rsid w:val="00E65DAB"/>
    <w:rsid w:val="00E66907"/>
    <w:rsid w:val="00E74A1B"/>
    <w:rsid w:val="00E75FA1"/>
    <w:rsid w:val="00E8379D"/>
    <w:rsid w:val="00E83F7E"/>
    <w:rsid w:val="00E90EFE"/>
    <w:rsid w:val="00E9557D"/>
    <w:rsid w:val="00EA051B"/>
    <w:rsid w:val="00EA70D6"/>
    <w:rsid w:val="00EB424C"/>
    <w:rsid w:val="00EB43E4"/>
    <w:rsid w:val="00EB4F3D"/>
    <w:rsid w:val="00EB6D18"/>
    <w:rsid w:val="00EC25CC"/>
    <w:rsid w:val="00ED15CA"/>
    <w:rsid w:val="00ED28F5"/>
    <w:rsid w:val="00ED399C"/>
    <w:rsid w:val="00ED50B0"/>
    <w:rsid w:val="00EE6206"/>
    <w:rsid w:val="00EE6428"/>
    <w:rsid w:val="00EE6486"/>
    <w:rsid w:val="00EE777E"/>
    <w:rsid w:val="00EF10EB"/>
    <w:rsid w:val="00EF3651"/>
    <w:rsid w:val="00F01FD7"/>
    <w:rsid w:val="00F0587D"/>
    <w:rsid w:val="00F06A08"/>
    <w:rsid w:val="00F11CC3"/>
    <w:rsid w:val="00F23543"/>
    <w:rsid w:val="00F30B95"/>
    <w:rsid w:val="00F37579"/>
    <w:rsid w:val="00F421E1"/>
    <w:rsid w:val="00F436DB"/>
    <w:rsid w:val="00F44D57"/>
    <w:rsid w:val="00F4523E"/>
    <w:rsid w:val="00F454A6"/>
    <w:rsid w:val="00F506AB"/>
    <w:rsid w:val="00F5087E"/>
    <w:rsid w:val="00F61FB9"/>
    <w:rsid w:val="00F667AF"/>
    <w:rsid w:val="00F76D10"/>
    <w:rsid w:val="00F80368"/>
    <w:rsid w:val="00F92FCC"/>
    <w:rsid w:val="00F94EF2"/>
    <w:rsid w:val="00FA1091"/>
    <w:rsid w:val="00FA2E0E"/>
    <w:rsid w:val="00FA32A8"/>
    <w:rsid w:val="00FA5174"/>
    <w:rsid w:val="00FA66C0"/>
    <w:rsid w:val="00FB19E0"/>
    <w:rsid w:val="00FB383E"/>
    <w:rsid w:val="00FB3E70"/>
    <w:rsid w:val="00FC01B1"/>
    <w:rsid w:val="00FC3351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AA317-BAF7-4CDB-82F4-4FA43DD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uiPriority w:val="9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uiPriority w:val="9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uiPriority w:val="9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uiPriority w:val="9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E648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AC2D-6EC8-4C6E-873B-5AE4A098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17110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Андрей Приходько</cp:lastModifiedBy>
  <cp:revision>481</cp:revision>
  <cp:lastPrinted>2015-07-19T19:39:00Z</cp:lastPrinted>
  <dcterms:created xsi:type="dcterms:W3CDTF">2014-11-12T14:30:00Z</dcterms:created>
  <dcterms:modified xsi:type="dcterms:W3CDTF">2016-12-06T08:45:00Z</dcterms:modified>
</cp:coreProperties>
</file>